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134D" w:rsidRDefault="009B6B29" w:rsidP="00222867">
      <w:pPr>
        <w:rPr>
          <w:rFonts w:ascii="Arial" w:hAnsi="Arial"/>
          <w:b/>
          <w:sz w:val="22"/>
          <w:szCs w:val="22"/>
        </w:rPr>
      </w:pPr>
      <w:r>
        <w:rPr>
          <w:rFonts w:ascii="Arial" w:hAnsi="Arial"/>
          <w:b/>
          <w:sz w:val="22"/>
          <w:szCs w:val="22"/>
          <w:rtl/>
        </w:rPr>
        <w:t xml:space="preserve">אל: ועדת המכרזים </w:t>
      </w:r>
    </w:p>
    <w:p w:rsidR="009C134D" w:rsidRDefault="009C134D"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9C134D"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9C134D" w:rsidRPr="00D635C4" w:rsidRDefault="006C3C76" w:rsidP="00B3397F">
            <w:r>
              <w:rPr>
                <w:rFonts w:hint="cs"/>
                <w:rtl/>
              </w:rPr>
              <w:t>מכון גיאולוגי</w:t>
            </w:r>
          </w:p>
        </w:tc>
      </w:tr>
      <w:tr w:rsidR="007548B0"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9C134D"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9C134D" w:rsidRPr="00D635C4" w:rsidRDefault="006C3C76" w:rsidP="00B3397F">
            <w:pPr>
              <w:rPr>
                <w:rtl/>
              </w:rPr>
            </w:pPr>
            <w:r>
              <w:rPr>
                <w:rFonts w:hint="cs"/>
                <w:rtl/>
              </w:rPr>
              <w:t>אגף סיסמולוגיה</w:t>
            </w:r>
          </w:p>
        </w:tc>
      </w:tr>
      <w:tr w:rsidR="007548B0"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rsidR="009C134D"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rsidR="009C134D" w:rsidRDefault="00B14DC6" w:rsidP="00DE68A0">
            <w:pPr>
              <w:rPr>
                <w:rFonts w:hint="cs"/>
                <w:rtl/>
              </w:rPr>
            </w:pPr>
            <w:r>
              <w:rPr>
                <w:rFonts w:hint="cs"/>
                <w:rtl/>
              </w:rPr>
              <w:t>04.09.2023</w:t>
            </w:r>
          </w:p>
        </w:tc>
      </w:tr>
    </w:tbl>
    <w:p w:rsidR="009C134D" w:rsidRDefault="009C134D" w:rsidP="00222867">
      <w:pPr>
        <w:rPr>
          <w:rtl/>
        </w:rPr>
      </w:pPr>
    </w:p>
    <w:p w:rsidR="009C134D" w:rsidRDefault="009C134D" w:rsidP="00222867">
      <w:pPr>
        <w:rPr>
          <w:rtl/>
        </w:rPr>
      </w:pPr>
    </w:p>
    <w:p w:rsidR="009C134D" w:rsidRDefault="009C134D" w:rsidP="00222867">
      <w:pPr>
        <w:rPr>
          <w:rtl/>
        </w:rPr>
      </w:pPr>
    </w:p>
    <w:p w:rsidR="009C134D" w:rsidRDefault="009C134D" w:rsidP="00222867">
      <w:pPr>
        <w:rPr>
          <w:rtl/>
        </w:rPr>
      </w:pPr>
    </w:p>
    <w:p w:rsidR="009C134D" w:rsidRDefault="009C134D" w:rsidP="00222867">
      <w:pPr>
        <w:rPr>
          <w:rtl/>
        </w:rPr>
      </w:pPr>
    </w:p>
    <w:p w:rsidR="009C134D" w:rsidRDefault="009C134D" w:rsidP="00222867">
      <w:pPr>
        <w:rPr>
          <w:rtl/>
        </w:rPr>
      </w:pPr>
    </w:p>
    <w:p w:rsidR="009C134D"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9C134D" w:rsidRDefault="009C134D" w:rsidP="00222867">
      <w:pPr>
        <w:jc w:val="both"/>
        <w:rPr>
          <w:rFonts w:ascii="Arial" w:hAnsi="Arial"/>
          <w:b/>
          <w:sz w:val="22"/>
          <w:szCs w:val="22"/>
          <w:rtl/>
        </w:rPr>
      </w:pPr>
    </w:p>
    <w:p w:rsidR="009C134D" w:rsidRPr="00AF57E9" w:rsidRDefault="009B6B29" w:rsidP="006C3C76">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006C3C76">
        <w:rPr>
          <w:rFonts w:ascii="Wingdings" w:hAnsi="Wingdings" w:cstheme="minorBidi"/>
          <w:b/>
          <w:sz w:val="21"/>
          <w:szCs w:val="21"/>
        </w:rPr>
        <w:sym w:font="Wingdings" w:char="F06E"/>
      </w:r>
      <w:r w:rsidRPr="00AF57E9">
        <w:rPr>
          <w:rFonts w:asciiTheme="minorBidi" w:hAnsiTheme="minorBidi" w:cstheme="minorBidi"/>
          <w:b/>
          <w:sz w:val="21"/>
          <w:szCs w:val="21"/>
          <w:rtl/>
        </w:rPr>
        <w:t xml:space="preserve"> 3(29)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הוראות תכ"ם, "פטור מחובת המכרז", מס'7.8.1 והוראת תכ"ם, "בחינת קיומם של ספקים ומיזמים", מס' 7.8.2.</w:t>
      </w:r>
    </w:p>
    <w:p w:rsidR="009C134D" w:rsidRPr="00AF57E9" w:rsidRDefault="009C134D"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6C3C76">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9C134D"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bl>
    <w:p w:rsidR="006C3C76" w:rsidRDefault="006C3C76" w:rsidP="006C3C76">
      <w:pPr>
        <w:rPr>
          <w:rFonts w:asciiTheme="minorBidi" w:hAnsiTheme="minorBidi"/>
          <w:b/>
          <w:sz w:val="21"/>
          <w:szCs w:val="21"/>
          <w:rtl/>
          <w:lang w:eastAsia="he-IL"/>
        </w:rPr>
      </w:pPr>
    </w:p>
    <w:tbl>
      <w:tblPr>
        <w:tblStyle w:val="ae"/>
        <w:bidiVisual/>
        <w:tblW w:w="10016" w:type="dxa"/>
        <w:tblLook w:val="04A0" w:firstRow="1" w:lastRow="0" w:firstColumn="1" w:lastColumn="0" w:noHBand="0" w:noVBand="1"/>
      </w:tblPr>
      <w:tblGrid>
        <w:gridCol w:w="10016"/>
      </w:tblGrid>
      <w:tr w:rsidR="00B14DC6" w:rsidTr="00B14DC6">
        <w:tc>
          <w:tcPr>
            <w:tcW w:w="10016" w:type="dxa"/>
          </w:tcPr>
          <w:p w:rsidR="00B14DC6" w:rsidRPr="00B14DC6" w:rsidRDefault="00B14DC6" w:rsidP="00B14DC6">
            <w:pPr>
              <w:jc w:val="both"/>
              <w:rPr>
                <w:rFonts w:ascii="David" w:eastAsia="Times New Roman" w:hAnsi="David" w:cs="David"/>
                <w:sz w:val="22"/>
                <w:szCs w:val="22"/>
                <w:rtl/>
                <w:lang w:val="en-IL"/>
              </w:rPr>
            </w:pPr>
            <w:r w:rsidRPr="00B14DC6">
              <w:rPr>
                <w:rFonts w:ascii="David" w:hAnsi="David" w:cs="David"/>
                <w:b/>
                <w:sz w:val="22"/>
                <w:szCs w:val="22"/>
                <w:rtl/>
                <w:lang w:eastAsia="he-IL"/>
              </w:rPr>
              <w:t xml:space="preserve">כחלק ממחקר ופיתוח מערכת תרועה, המכון הגיאולוגי מעוניין לבחון תוספת של אלגוריתם ויכולות בתחום התרעה בעזרת מערכים סיסמיים. בעוד האלגוריתם המבצעי של מערכת "תרועה" הוא אלגוריתם אמריקאי אשר הוטמע במערכת המקומית, ודורש מינימום של 4 תחנות לטובת התרעה מוקדמת -  מחקר ופיתוח של חברת </w:t>
            </w:r>
            <w:r w:rsidRPr="00B14DC6">
              <w:rPr>
                <w:rFonts w:ascii="David" w:hAnsi="David" w:cs="David"/>
                <w:b/>
                <w:sz w:val="22"/>
                <w:szCs w:val="22"/>
                <w:lang w:eastAsia="he-IL"/>
              </w:rPr>
              <w:t>SeismicAI</w:t>
            </w:r>
            <w:r w:rsidRPr="00B14DC6">
              <w:rPr>
                <w:rFonts w:ascii="David" w:hAnsi="David" w:cs="David"/>
                <w:b/>
                <w:sz w:val="22"/>
                <w:szCs w:val="22"/>
                <w:rtl/>
                <w:lang w:eastAsia="he-IL"/>
              </w:rPr>
              <w:t xml:space="preserve"> בשיתוף אוניברסיטת תל-אביב, מצביעים על יכולת התרעה מוקדמת עם מספר נמוך יותר של תחנות ע"י יצירת מערכים דינמייים על-בסיס הרשת הקיימת, או ע"י הוספת מערכי תחנות סיסמיות בנקודות עם כיסוי נמוך (למשל דרום ישראל, או מערב ישראל). היכולות האלו חשובות לנו לשיפור רשת "תרועה", וכוללות: 1) מתן התרעה מוקדמת יותר מהקיימת כיום (חיסכון של 1-3 שניות תלוי במיקום), 2) מענה רחב יותר למוקדים סיסמיים נוספים מלבד העתק ים-המלח. </w:t>
            </w:r>
          </w:p>
          <w:p w:rsidR="00B14DC6" w:rsidRPr="00B14DC6" w:rsidRDefault="00B14DC6" w:rsidP="00B14DC6">
            <w:pPr>
              <w:jc w:val="both"/>
              <w:rPr>
                <w:rFonts w:ascii="David" w:eastAsia="Times New Roman" w:hAnsi="David" w:cs="David"/>
                <w:sz w:val="22"/>
                <w:szCs w:val="22"/>
                <w:rtl/>
              </w:rPr>
            </w:pPr>
            <w:r w:rsidRPr="00B14DC6">
              <w:rPr>
                <w:rFonts w:ascii="David" w:eastAsia="Times New Roman" w:hAnsi="David" w:cs="David"/>
                <w:sz w:val="22"/>
                <w:szCs w:val="22"/>
                <w:rtl/>
                <w:lang w:val="en-IL"/>
              </w:rPr>
              <w:t xml:space="preserve">חברת </w:t>
            </w:r>
            <w:r w:rsidRPr="00B14DC6">
              <w:rPr>
                <w:rFonts w:ascii="David" w:eastAsia="Times New Roman" w:hAnsi="David" w:cs="David"/>
                <w:sz w:val="22"/>
                <w:szCs w:val="22"/>
              </w:rPr>
              <w:t xml:space="preserve">SeismicAI </w:t>
            </w:r>
            <w:r w:rsidRPr="00B14DC6">
              <w:rPr>
                <w:rFonts w:ascii="David" w:eastAsia="Times New Roman" w:hAnsi="David" w:cs="David"/>
                <w:sz w:val="22"/>
                <w:szCs w:val="22"/>
                <w:rtl/>
              </w:rPr>
              <w:t xml:space="preserve"> היא חברה ישראלית שהוקמה לפני מספר שנים בשיתוף פרופ' אלון זיו מאוניברסיטת ת"א. החברה פיתחה רעיונות מחקריים של אלון ושל קבוצת המחקר שלו בנוגע להתרעה מוקדמת עם מיני-מערכים סיסמיים, על-מנת להפוך אותם למוצר אופרטיבי שניתן להטמיע במערכות וברשתות קיימות כחלק ממענה של התרעה מוקדמת. נכון להיום, החברה כבר סיימה את שלב הפיתוח, ומוכרת שני סוגים של מערכים ייחודיים: 1) מיני-מערכים סיסמיים, המיועדים למתן התרעה מוקדמת עפ"י מערך סיסמי יחיד; כל מערך נותן מענה לאזור מצומצם יחסית אך יכול למעשה לסגור פער מידע של מענה התרעה מוקדמת רשתית (כמו תרועה);</w:t>
            </w:r>
          </w:p>
          <w:p w:rsidR="00B14DC6" w:rsidRPr="00B14DC6" w:rsidRDefault="00B14DC6" w:rsidP="00B14DC6">
            <w:pPr>
              <w:jc w:val="both"/>
              <w:rPr>
                <w:rFonts w:ascii="David" w:eastAsia="Times New Roman" w:hAnsi="David" w:cs="David"/>
                <w:sz w:val="22"/>
                <w:szCs w:val="22"/>
              </w:rPr>
            </w:pPr>
            <w:r w:rsidRPr="00B14DC6">
              <w:rPr>
                <w:rFonts w:ascii="David" w:eastAsia="Times New Roman" w:hAnsi="David" w:cs="David"/>
                <w:sz w:val="22"/>
                <w:szCs w:val="22"/>
                <w:rtl/>
              </w:rPr>
              <w:t xml:space="preserve">2) יצירת מערכים דינמיים מרשת קיימת – פתרון תוכנה המייצר מהרשת הקיימת מערכים, ובכך ומשפר את יכולת ההתרעה המוקדמת על בסיס 3 תחנות בלבד (במקום 4 כפי הנעשה ב"תרועה"). </w:t>
            </w:r>
          </w:p>
          <w:p w:rsidR="00B14DC6" w:rsidRPr="00B14DC6" w:rsidRDefault="00B14DC6" w:rsidP="00B14DC6">
            <w:pPr>
              <w:jc w:val="both"/>
              <w:rPr>
                <w:rFonts w:ascii="David" w:eastAsia="Times New Roman" w:hAnsi="David" w:cs="David"/>
                <w:sz w:val="22"/>
                <w:szCs w:val="22"/>
                <w:rtl/>
                <w:lang w:val="en-IL"/>
              </w:rPr>
            </w:pPr>
          </w:p>
          <w:p w:rsidR="00B14DC6" w:rsidRPr="00B14DC6" w:rsidRDefault="00B14DC6" w:rsidP="00B14DC6">
            <w:pPr>
              <w:jc w:val="both"/>
              <w:rPr>
                <w:rFonts w:ascii="David" w:eastAsia="Times New Roman" w:hAnsi="David" w:cs="David"/>
                <w:sz w:val="22"/>
                <w:szCs w:val="22"/>
                <w:rtl/>
                <w:lang w:val="en-IL"/>
              </w:rPr>
            </w:pPr>
            <w:r w:rsidRPr="00B14DC6">
              <w:rPr>
                <w:rFonts w:ascii="David" w:eastAsia="Times New Roman" w:hAnsi="David" w:cs="David"/>
                <w:sz w:val="22"/>
                <w:szCs w:val="22"/>
                <w:rtl/>
                <w:lang w:val="en-IL"/>
              </w:rPr>
              <w:t xml:space="preserve">החברה התקינה מיני-מערכות בהודו, ארה"ב וקנדה. ושירותיה ויכולותיה היום בשימוש המכון הגאולוגי הקנדי, לטובת בניית יכולת התרעה מוקדמת לקנדה ולצפון ארה"ב, על- בסיס המוצרים הנ"ל. </w:t>
            </w:r>
          </w:p>
          <w:p w:rsidR="00B14DC6" w:rsidRPr="00B14DC6" w:rsidRDefault="00B14DC6" w:rsidP="00B14DC6">
            <w:pPr>
              <w:jc w:val="both"/>
              <w:rPr>
                <w:rFonts w:ascii="David" w:eastAsia="Times New Roman" w:hAnsi="David" w:cs="David"/>
                <w:sz w:val="22"/>
                <w:szCs w:val="22"/>
                <w:rtl/>
                <w:lang w:val="en-IL"/>
              </w:rPr>
            </w:pPr>
            <w:r w:rsidRPr="00B14DC6">
              <w:rPr>
                <w:rFonts w:ascii="David" w:eastAsia="Times New Roman" w:hAnsi="David" w:cs="David"/>
                <w:sz w:val="22"/>
                <w:szCs w:val="22"/>
                <w:rtl/>
                <w:lang w:val="en-IL"/>
              </w:rPr>
              <w:t xml:space="preserve">לאחר בחינת המערכים וההטמעה בחו"ל, גם אנחנו מעוניינים לרכוש את שירותי חברת </w:t>
            </w:r>
            <w:r w:rsidRPr="00B14DC6">
              <w:rPr>
                <w:rFonts w:ascii="David" w:eastAsia="Times New Roman" w:hAnsi="David" w:cs="David"/>
                <w:sz w:val="22"/>
                <w:szCs w:val="22"/>
              </w:rPr>
              <w:t>SeismicAI</w:t>
            </w:r>
            <w:r w:rsidRPr="00B14DC6">
              <w:rPr>
                <w:rFonts w:ascii="David" w:eastAsia="Times New Roman" w:hAnsi="David" w:cs="David"/>
                <w:sz w:val="22"/>
                <w:szCs w:val="22"/>
                <w:rtl/>
                <w:lang w:val="en-IL"/>
              </w:rPr>
              <w:t>, להתקין את המערכות שלה בשילוב עם מערכת "תרועה" ולשפר בכך את יכולת ההתרעה המוקדמת של מדינת ישראל.</w:t>
            </w:r>
          </w:p>
          <w:p w:rsidR="00B14DC6" w:rsidRPr="00B14DC6" w:rsidRDefault="00B14DC6" w:rsidP="00B14DC6">
            <w:pPr>
              <w:jc w:val="both"/>
              <w:rPr>
                <w:rFonts w:ascii="David" w:hAnsi="David" w:cs="David"/>
                <w:b/>
                <w:sz w:val="22"/>
                <w:szCs w:val="22"/>
                <w:rtl/>
                <w:lang w:eastAsia="he-IL"/>
              </w:rPr>
            </w:pPr>
            <w:r w:rsidRPr="00B14DC6">
              <w:rPr>
                <w:rFonts w:ascii="David" w:hAnsi="David" w:cs="David"/>
                <w:b/>
                <w:sz w:val="22"/>
                <w:szCs w:val="22"/>
                <w:rtl/>
                <w:lang w:eastAsia="he-IL"/>
              </w:rPr>
              <w:t>העבודה המבוקשת כוללת שני היבטים עיקריים:</w:t>
            </w:r>
          </w:p>
          <w:p w:rsidR="00B14DC6" w:rsidRPr="00B14DC6" w:rsidRDefault="00B14DC6" w:rsidP="00B14DC6">
            <w:pPr>
              <w:jc w:val="both"/>
              <w:rPr>
                <w:rFonts w:ascii="David" w:hAnsi="David" w:cs="David"/>
                <w:b/>
                <w:sz w:val="22"/>
                <w:szCs w:val="22"/>
                <w:rtl/>
                <w:lang w:eastAsia="he-IL"/>
              </w:rPr>
            </w:pPr>
            <w:r w:rsidRPr="00B14DC6">
              <w:rPr>
                <w:rFonts w:ascii="David" w:hAnsi="David" w:cs="David"/>
                <w:b/>
                <w:sz w:val="22"/>
                <w:szCs w:val="22"/>
                <w:rtl/>
                <w:lang w:eastAsia="he-IL"/>
              </w:rPr>
              <w:t xml:space="preserve">1) הטמעת האלגוריתם היוצר מערכים דינמיים על-בסיס התחנות הקיימות ומקטין את מספר התחנות לטובת התרעה מ- 4 תחנות ל- 3 תחנות. עבודה זו דורשת התקנת האלגוריתם שלהם בתוך שרתי "תרועה", והכנסה של האלגוריתם שלהם למודול ההחלטה של "תרועה".  </w:t>
            </w:r>
          </w:p>
          <w:p w:rsidR="00B14DC6" w:rsidRPr="00B14DC6" w:rsidRDefault="00B14DC6" w:rsidP="00B14DC6">
            <w:pPr>
              <w:jc w:val="both"/>
              <w:rPr>
                <w:rFonts w:ascii="David" w:hAnsi="David" w:cs="David"/>
                <w:b/>
                <w:sz w:val="22"/>
                <w:szCs w:val="22"/>
                <w:rtl/>
                <w:lang w:eastAsia="he-IL"/>
              </w:rPr>
            </w:pPr>
            <w:r w:rsidRPr="00B14DC6">
              <w:rPr>
                <w:rFonts w:ascii="David" w:hAnsi="David" w:cs="David"/>
                <w:b/>
                <w:sz w:val="22"/>
                <w:szCs w:val="22"/>
                <w:rtl/>
                <w:lang w:eastAsia="he-IL"/>
              </w:rPr>
              <w:t xml:space="preserve">2) בנייה של שני מערכים סיסמיים פיסיים המורכבים מכמה תחנות על-פי המפרט של </w:t>
            </w:r>
            <w:r w:rsidRPr="00B14DC6">
              <w:rPr>
                <w:rFonts w:ascii="David" w:hAnsi="David" w:cs="David"/>
                <w:b/>
                <w:sz w:val="22"/>
                <w:szCs w:val="22"/>
                <w:lang w:eastAsia="he-IL"/>
              </w:rPr>
              <w:t>SeismicAI</w:t>
            </w:r>
            <w:r w:rsidRPr="00B14DC6">
              <w:rPr>
                <w:rFonts w:ascii="David" w:hAnsi="David" w:cs="David"/>
                <w:b/>
                <w:sz w:val="22"/>
                <w:szCs w:val="22"/>
                <w:rtl/>
                <w:lang w:eastAsia="he-IL"/>
              </w:rPr>
              <w:t xml:space="preserve">, בשני מקומות שונים בארץ (אזור אילת ואזור מישור החוף הצפוני). רכישת הציוד והקמת התחנות תיעשה ע"י חברת </w:t>
            </w:r>
            <w:r w:rsidRPr="00B14DC6">
              <w:rPr>
                <w:rFonts w:ascii="David" w:hAnsi="David" w:cs="David"/>
                <w:b/>
                <w:sz w:val="22"/>
                <w:szCs w:val="22"/>
                <w:lang w:eastAsia="he-IL"/>
              </w:rPr>
              <w:t>SeismicAI</w:t>
            </w:r>
            <w:r w:rsidRPr="00B14DC6">
              <w:rPr>
                <w:rFonts w:ascii="David" w:hAnsi="David" w:cs="David"/>
                <w:b/>
                <w:sz w:val="22"/>
                <w:szCs w:val="22"/>
                <w:rtl/>
                <w:lang w:eastAsia="he-IL"/>
              </w:rPr>
              <w:t>, והשילוב במערכת "תרועה" ייעשה ע"י החברה, בבקרה ופיקוח של מומחי האגף. מאחר שמדובר באלגוריתם התרעה נוסף, הוא יותקן על-גבי שרתי ההתרעה המוקדמת בלבד, כך שדורש תיאום אך ורק עם מומחי האגף.</w:t>
            </w:r>
          </w:p>
          <w:p w:rsidR="00B14DC6" w:rsidRPr="00B14DC6" w:rsidRDefault="00B14DC6" w:rsidP="00B14DC6">
            <w:pPr>
              <w:jc w:val="both"/>
              <w:rPr>
                <w:rFonts w:ascii="David" w:hAnsi="David" w:cs="David"/>
                <w:b/>
                <w:sz w:val="22"/>
                <w:szCs w:val="22"/>
                <w:rtl/>
                <w:lang w:eastAsia="he-IL"/>
              </w:rPr>
            </w:pPr>
            <w:r w:rsidRPr="00B14DC6">
              <w:rPr>
                <w:rFonts w:ascii="David" w:hAnsi="David" w:cs="David"/>
                <w:b/>
                <w:sz w:val="22"/>
                <w:szCs w:val="22"/>
                <w:rtl/>
                <w:lang w:eastAsia="he-IL"/>
              </w:rPr>
              <w:t xml:space="preserve">לשם כך אנו מבקשים להתקשר באופן בלעדי עם חברת </w:t>
            </w:r>
            <w:r w:rsidRPr="00B14DC6">
              <w:rPr>
                <w:rFonts w:ascii="David" w:hAnsi="David" w:cs="David"/>
                <w:b/>
                <w:sz w:val="22"/>
                <w:szCs w:val="22"/>
                <w:lang w:eastAsia="he-IL"/>
              </w:rPr>
              <w:t>SeismicAI</w:t>
            </w:r>
            <w:r w:rsidRPr="00B14DC6">
              <w:rPr>
                <w:rFonts w:ascii="David" w:hAnsi="David" w:cs="David"/>
                <w:b/>
                <w:sz w:val="22"/>
                <w:szCs w:val="22"/>
                <w:rtl/>
                <w:lang w:eastAsia="he-IL"/>
              </w:rPr>
              <w:t xml:space="preserve"> , על-מנת שיבנו את היכולות הללו בתוך רשת "תרועה", בשלב ראשון על מחשב בדיקות, ואם לאורך זמן זה יוכיח את עצמו נוסיף את זה למערכת האופרטיבית. הסכום של הצעת המחיר כולל: </w:t>
            </w:r>
          </w:p>
          <w:p w:rsidR="00B14DC6" w:rsidRPr="00B14DC6" w:rsidRDefault="00B14DC6" w:rsidP="00B14DC6">
            <w:pPr>
              <w:jc w:val="both"/>
              <w:rPr>
                <w:rFonts w:ascii="David" w:hAnsi="David" w:cs="David"/>
                <w:b/>
                <w:sz w:val="22"/>
                <w:szCs w:val="22"/>
                <w:rtl/>
                <w:lang w:eastAsia="he-IL"/>
              </w:rPr>
            </w:pPr>
            <w:r w:rsidRPr="00B14DC6">
              <w:rPr>
                <w:rFonts w:ascii="David" w:hAnsi="David" w:cs="David"/>
                <w:b/>
                <w:sz w:val="22"/>
                <w:szCs w:val="22"/>
                <w:rtl/>
                <w:lang w:eastAsia="he-IL"/>
              </w:rPr>
              <w:t xml:space="preserve">1) עלות רכש החומרה הדרושה למיני-מערך סיסמי (140,000 ₪) </w:t>
            </w:r>
          </w:p>
          <w:p w:rsidR="00B14DC6" w:rsidRPr="00B14DC6" w:rsidRDefault="00B14DC6" w:rsidP="00B14DC6">
            <w:pPr>
              <w:jc w:val="both"/>
              <w:rPr>
                <w:rFonts w:ascii="David" w:hAnsi="David" w:cs="David"/>
                <w:b/>
                <w:sz w:val="22"/>
                <w:szCs w:val="22"/>
                <w:rtl/>
                <w:lang w:eastAsia="he-IL"/>
              </w:rPr>
            </w:pPr>
            <w:r w:rsidRPr="00B14DC6">
              <w:rPr>
                <w:rFonts w:ascii="David" w:hAnsi="David" w:cs="David"/>
                <w:b/>
                <w:sz w:val="22"/>
                <w:szCs w:val="22"/>
                <w:rtl/>
                <w:lang w:eastAsia="he-IL"/>
              </w:rPr>
              <w:t xml:space="preserve">2) עלות חלקית של כח אדם הנדרש למשימה (מומחה סיסמולוג, מתכנת ומומחה מיחשוב) ל- 15 חודשים (150,000 ₪) </w:t>
            </w:r>
          </w:p>
          <w:p w:rsidR="00B14DC6" w:rsidRPr="00B14DC6" w:rsidRDefault="00B14DC6" w:rsidP="00B14DC6">
            <w:pPr>
              <w:jc w:val="both"/>
              <w:rPr>
                <w:rFonts w:ascii="David" w:hAnsi="David" w:cs="David"/>
                <w:b/>
                <w:sz w:val="22"/>
                <w:szCs w:val="22"/>
                <w:rtl/>
                <w:lang w:eastAsia="he-IL"/>
              </w:rPr>
            </w:pPr>
            <w:r w:rsidRPr="00B14DC6">
              <w:rPr>
                <w:rFonts w:ascii="David" w:hAnsi="David" w:cs="David"/>
                <w:b/>
                <w:sz w:val="22"/>
                <w:szCs w:val="22"/>
                <w:rtl/>
                <w:lang w:eastAsia="he-IL"/>
              </w:rPr>
              <w:t xml:space="preserve">3) עלות אירוח וניהול סביבת ענן שיהיה מחובר למערכות שלנו (37,500 ₪). </w:t>
            </w:r>
          </w:p>
          <w:p w:rsidR="00B14DC6" w:rsidRPr="00B14DC6" w:rsidRDefault="00B14DC6" w:rsidP="00B14DC6">
            <w:pPr>
              <w:jc w:val="both"/>
              <w:rPr>
                <w:rFonts w:ascii="David" w:hAnsi="David" w:cs="David"/>
                <w:b/>
                <w:sz w:val="22"/>
                <w:szCs w:val="22"/>
                <w:rtl/>
                <w:lang w:eastAsia="he-IL"/>
              </w:rPr>
            </w:pPr>
            <w:r w:rsidRPr="00B14DC6">
              <w:rPr>
                <w:rFonts w:ascii="David" w:hAnsi="David" w:cs="David"/>
                <w:b/>
                <w:sz w:val="22"/>
                <w:szCs w:val="22"/>
                <w:rtl/>
                <w:lang w:eastAsia="he-IL"/>
              </w:rPr>
              <w:t>סה"כ: 327,500 ₪ לפני מע"מ.</w:t>
            </w:r>
          </w:p>
          <w:p w:rsidR="00B14DC6" w:rsidRDefault="00B14DC6" w:rsidP="006C3C76">
            <w:pPr>
              <w:rPr>
                <w:rFonts w:asciiTheme="minorBidi" w:hAnsiTheme="minorBidi" w:cstheme="minorBidi"/>
                <w:b/>
                <w:sz w:val="21"/>
                <w:szCs w:val="21"/>
                <w:rtl/>
                <w:lang w:eastAsia="he-IL"/>
              </w:rPr>
            </w:pPr>
          </w:p>
        </w:tc>
      </w:tr>
    </w:tbl>
    <w:p w:rsidR="006C3C76" w:rsidRPr="00AF57E9" w:rsidRDefault="006C3C76" w:rsidP="006C3C76">
      <w:pPr>
        <w:rPr>
          <w:rFonts w:asciiTheme="minorBidi" w:hAnsiTheme="minorBidi" w:cstheme="minorBidi"/>
          <w:b/>
          <w:sz w:val="21"/>
          <w:szCs w:val="21"/>
          <w:lang w:eastAsia="he-IL"/>
        </w:rPr>
      </w:pPr>
    </w:p>
    <w:p w:rsidR="009C134D"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 xml:space="preserve">האם קיים בנושא זה </w:t>
      </w:r>
      <w:r w:rsidRPr="00AF57E9">
        <w:rPr>
          <w:rFonts w:asciiTheme="minorBidi" w:hAnsiTheme="minorBidi" w:cstheme="minorBidi"/>
          <w:b/>
          <w:sz w:val="21"/>
          <w:szCs w:val="21"/>
          <w:rtl/>
        </w:rPr>
        <w:t xml:space="preserve">מכרז מרכזי של החשב הכללי או גורם ממשלתי מוסמך אחר?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כן     </w:t>
      </w:r>
      <w:r w:rsidR="00C7693C">
        <w:rPr>
          <w:rFonts w:ascii="Wingdings" w:hAnsi="Wingdings" w:cstheme="minorBidi"/>
          <w:b/>
          <w:sz w:val="21"/>
          <w:szCs w:val="21"/>
        </w:rPr>
        <w:t></w:t>
      </w:r>
      <w:r w:rsidRPr="00AF57E9">
        <w:rPr>
          <w:rFonts w:asciiTheme="minorBidi" w:hAnsiTheme="minorBidi" w:cstheme="minorBidi"/>
          <w:b/>
          <w:sz w:val="21"/>
          <w:szCs w:val="21"/>
          <w:rtl/>
        </w:rPr>
        <w:t xml:space="preserve">  לא</w:t>
      </w:r>
    </w:p>
    <w:p w:rsidR="009C134D" w:rsidRPr="00AF57E9" w:rsidRDefault="009C134D" w:rsidP="00222867">
      <w:pPr>
        <w:rPr>
          <w:rFonts w:asciiTheme="minorBidi" w:hAnsiTheme="minorBidi" w:cstheme="minorBidi"/>
          <w:b/>
          <w:sz w:val="21"/>
          <w:szCs w:val="21"/>
          <w:rtl/>
        </w:rPr>
      </w:pPr>
    </w:p>
    <w:p w:rsidR="009C134D" w:rsidRPr="00AF57E9" w:rsidRDefault="009B6B29" w:rsidP="00222867">
      <w:pPr>
        <w:rPr>
          <w:rFonts w:asciiTheme="minorBidi" w:hAnsiTheme="minorBidi" w:cstheme="minorBidi"/>
          <w:b/>
          <w:sz w:val="21"/>
          <w:szCs w:val="21"/>
          <w:rtl/>
        </w:rPr>
      </w:pPr>
      <w:r w:rsidRPr="00AF57E9">
        <w:rPr>
          <w:rFonts w:asciiTheme="minorBidi" w:hAnsiTheme="minorBidi" w:cstheme="minorBidi"/>
          <w:bCs/>
          <w:sz w:val="21"/>
          <w:szCs w:val="21"/>
          <w:rtl/>
        </w:rPr>
        <w:t>סוג ההתקשרות</w:t>
      </w:r>
      <w:r w:rsidRPr="00AF57E9">
        <w:rPr>
          <w:rFonts w:asciiTheme="minorBidi" w:hAnsiTheme="minorBidi" w:cstheme="minorBidi"/>
          <w:b/>
          <w:sz w:val="21"/>
          <w:szCs w:val="21"/>
          <w:rtl/>
        </w:rPr>
        <w:t xml:space="preserve">: (סמן </w:t>
      </w:r>
      <w:r w:rsidRPr="00AF57E9">
        <w:rPr>
          <w:rFonts w:asciiTheme="minorBidi" w:hAnsiTheme="minorBidi" w:cstheme="minorBidi"/>
          <w:b/>
          <w:sz w:val="21"/>
          <w:szCs w:val="21"/>
        </w:rPr>
        <w:t>X</w:t>
      </w:r>
      <w:r w:rsidRPr="00AF57E9">
        <w:rPr>
          <w:rFonts w:asciiTheme="minorBidi" w:hAnsiTheme="minorBidi" w:cstheme="minorBidi"/>
          <w:b/>
          <w:sz w:val="21"/>
          <w:szCs w:val="21"/>
          <w:rtl/>
        </w:rPr>
        <w:t xml:space="preserve"> במקום המתאים)</w:t>
      </w:r>
    </w:p>
    <w:p w:rsidR="009C134D" w:rsidRPr="00AF57E9" w:rsidRDefault="009C134D"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222867">
        <w:tc>
          <w:tcPr>
            <w:tcW w:w="3085" w:type="dxa"/>
            <w:hideMark/>
          </w:tcPr>
          <w:p w:rsidR="009C134D" w:rsidRPr="00AF57E9" w:rsidRDefault="009B6B29">
            <w:pPr>
              <w:ind w:right="283"/>
              <w:rPr>
                <w:rFonts w:asciiTheme="minorBidi" w:hAnsiTheme="minorBidi" w:cstheme="minorBidi"/>
                <w:b/>
                <w:sz w:val="21"/>
                <w:szCs w:val="21"/>
                <w:lang w:eastAsia="he-IL"/>
              </w:rPr>
            </w:pPr>
            <w:r w:rsidRPr="00AF57E9">
              <w:rPr>
                <w:rFonts w:asciiTheme="minorBidi" w:hAnsiTheme="minorBidi" w:cstheme="minorBidi"/>
                <w:b/>
                <w:sz w:val="21"/>
                <w:szCs w:val="21"/>
                <w:rtl/>
              </w:rPr>
              <w:t xml:space="preserve">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טובין</w:t>
            </w:r>
          </w:p>
        </w:tc>
        <w:tc>
          <w:tcPr>
            <w:tcW w:w="2977" w:type="dxa"/>
            <w:hideMark/>
          </w:tcPr>
          <w:p w:rsidR="009C134D" w:rsidRPr="00AF57E9" w:rsidRDefault="006C3C76">
            <w:pPr>
              <w:ind w:right="283"/>
              <w:rPr>
                <w:rFonts w:asciiTheme="minorBidi" w:hAnsiTheme="minorBidi" w:cstheme="minorBidi"/>
                <w:b/>
                <w:sz w:val="21"/>
                <w:szCs w:val="21"/>
                <w:lang w:eastAsia="he-IL"/>
              </w:rPr>
            </w:pPr>
            <w:r>
              <w:rPr>
                <w:rFonts w:ascii="Wingdings" w:hAnsi="Wingdings" w:cstheme="minorBidi"/>
                <w:b/>
                <w:sz w:val="21"/>
                <w:szCs w:val="21"/>
              </w:rPr>
              <w:sym w:font="Wingdings" w:char="F06E"/>
            </w:r>
            <w:r w:rsidR="009B6B29" w:rsidRPr="00AF57E9">
              <w:rPr>
                <w:rFonts w:asciiTheme="minorBidi" w:hAnsiTheme="minorBidi" w:cstheme="minorBidi"/>
                <w:b/>
                <w:sz w:val="21"/>
                <w:szCs w:val="21"/>
                <w:rtl/>
              </w:rPr>
              <w:t xml:space="preserve">  שירותים</w:t>
            </w:r>
          </w:p>
        </w:tc>
        <w:tc>
          <w:tcPr>
            <w:tcW w:w="3116" w:type="dxa"/>
          </w:tcPr>
          <w:p w:rsidR="009C134D" w:rsidRPr="00AF57E9" w:rsidRDefault="009B6B29">
            <w:pPr>
              <w:ind w:right="283"/>
              <w:rPr>
                <w:rFonts w:asciiTheme="minorBidi" w:hAnsiTheme="minorBidi" w:cstheme="minorBidi"/>
                <w:b/>
                <w:sz w:val="21"/>
                <w:szCs w:val="21"/>
                <w:rtl/>
                <w:lang w:eastAsia="he-IL"/>
              </w:rPr>
            </w:pP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ביצוע עבודה</w:t>
            </w:r>
          </w:p>
          <w:p w:rsidR="009C134D" w:rsidRPr="00AF57E9" w:rsidRDefault="009C134D">
            <w:pPr>
              <w:ind w:right="283"/>
              <w:rPr>
                <w:rFonts w:asciiTheme="minorBidi" w:hAnsiTheme="minorBidi" w:cstheme="minorBidi"/>
                <w:b/>
                <w:sz w:val="21"/>
                <w:szCs w:val="21"/>
                <w:lang w:eastAsia="he-IL"/>
              </w:rPr>
            </w:pPr>
          </w:p>
        </w:tc>
      </w:tr>
    </w:tbl>
    <w:p w:rsidR="009C134D" w:rsidRPr="00AF57E9" w:rsidRDefault="009C134D"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Tr="00222867">
        <w:tc>
          <w:tcPr>
            <w:tcW w:w="2698" w:type="dxa"/>
            <w:shd w:val="clear" w:color="auto" w:fill="E6E6E6"/>
            <w:hideMark/>
          </w:tcPr>
          <w:p w:rsidR="009C134D"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שם הספק:</w:t>
            </w:r>
          </w:p>
        </w:tc>
        <w:tc>
          <w:tcPr>
            <w:tcW w:w="6480" w:type="dxa"/>
            <w:gridSpan w:val="2"/>
          </w:tcPr>
          <w:p w:rsidR="009C134D" w:rsidRPr="00B14DC6" w:rsidRDefault="006C3C76">
            <w:pPr>
              <w:rPr>
                <w:rFonts w:asciiTheme="minorBidi" w:hAnsiTheme="minorBidi" w:cstheme="minorBidi"/>
                <w:b/>
                <w:sz w:val="21"/>
                <w:szCs w:val="21"/>
                <w:rtl/>
                <w:lang w:eastAsia="he-IL"/>
              </w:rPr>
            </w:pPr>
            <w:r w:rsidRPr="00B14DC6">
              <w:rPr>
                <w:rFonts w:asciiTheme="minorBidi" w:hAnsiTheme="minorBidi" w:cstheme="minorBidi"/>
                <w:b/>
                <w:sz w:val="21"/>
                <w:szCs w:val="21"/>
                <w:lang w:eastAsia="he-IL"/>
              </w:rPr>
              <w:t>seismicAI</w:t>
            </w:r>
          </w:p>
        </w:tc>
      </w:tr>
      <w:tr w:rsidR="007548B0" w:rsidTr="00222867">
        <w:tc>
          <w:tcPr>
            <w:tcW w:w="2698" w:type="dxa"/>
            <w:shd w:val="clear" w:color="auto" w:fill="E6E6E6"/>
            <w:hideMark/>
          </w:tcPr>
          <w:p w:rsidR="009C134D" w:rsidRPr="00AF57E9" w:rsidRDefault="009B6B29">
            <w:pPr>
              <w:spacing w:line="360" w:lineRule="auto"/>
              <w:rPr>
                <w:rFonts w:asciiTheme="minorBidi" w:hAnsiTheme="minorBidi" w:cstheme="minorBidi"/>
                <w:bCs/>
                <w:sz w:val="21"/>
                <w:szCs w:val="21"/>
                <w:rtl/>
                <w:lang w:eastAsia="he-IL"/>
              </w:rPr>
            </w:pPr>
            <w:r w:rsidRPr="00AF57E9">
              <w:rPr>
                <w:rFonts w:asciiTheme="minorBidi" w:hAnsiTheme="minorBidi" w:cstheme="minorBidi"/>
                <w:bCs/>
                <w:sz w:val="21"/>
                <w:szCs w:val="21"/>
                <w:rtl/>
              </w:rPr>
              <w:t xml:space="preserve">מספר הספק </w:t>
            </w:r>
          </w:p>
          <w:p w:rsidR="009C134D"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(ח.פ/ח.צ/ע.מ/מספר עמותה) </w:t>
            </w:r>
          </w:p>
        </w:tc>
        <w:tc>
          <w:tcPr>
            <w:tcW w:w="6480" w:type="dxa"/>
            <w:gridSpan w:val="2"/>
          </w:tcPr>
          <w:p w:rsidR="009C134D" w:rsidRPr="00860345" w:rsidRDefault="00860345">
            <w:pPr>
              <w:rPr>
                <w:rFonts w:asciiTheme="minorBidi" w:hAnsiTheme="minorBidi" w:cstheme="minorBidi"/>
                <w:bCs/>
                <w:sz w:val="21"/>
                <w:szCs w:val="21"/>
                <w:lang w:eastAsia="he-IL"/>
              </w:rPr>
            </w:pPr>
            <w:bookmarkStart w:id="0" w:name="_GoBack"/>
            <w:r w:rsidRPr="00860345">
              <w:rPr>
                <w:rFonts w:asciiTheme="minorBidi" w:hAnsiTheme="minorBidi" w:cstheme="minorBidi" w:hint="cs"/>
                <w:bCs/>
                <w:sz w:val="21"/>
                <w:szCs w:val="21"/>
                <w:rtl/>
                <w:lang w:eastAsia="he-IL"/>
              </w:rPr>
              <w:t>ח.פ 515064491</w:t>
            </w:r>
            <w:bookmarkEnd w:id="0"/>
          </w:p>
        </w:tc>
      </w:tr>
      <w:tr w:rsidR="007548B0" w:rsidTr="00222867">
        <w:tc>
          <w:tcPr>
            <w:tcW w:w="2698" w:type="dxa"/>
            <w:shd w:val="clear" w:color="auto" w:fill="E6E6E6"/>
            <w:hideMark/>
          </w:tcPr>
          <w:p w:rsidR="009C134D"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ספק זה הנו: </w:t>
            </w:r>
          </w:p>
        </w:tc>
        <w:tc>
          <w:tcPr>
            <w:tcW w:w="3420" w:type="dxa"/>
            <w:hideMark/>
          </w:tcPr>
          <w:p w:rsidR="009C134D" w:rsidRPr="00B14DC6" w:rsidRDefault="006C3C76" w:rsidP="006C3C76">
            <w:pPr>
              <w:rPr>
                <w:rFonts w:asciiTheme="minorBidi" w:hAnsiTheme="minorBidi" w:cstheme="minorBidi"/>
                <w:b/>
                <w:sz w:val="21"/>
                <w:szCs w:val="21"/>
                <w:lang w:eastAsia="he-IL"/>
              </w:rPr>
            </w:pPr>
            <w:r w:rsidRPr="00B14DC6">
              <w:rPr>
                <w:rFonts w:ascii="Wingdings" w:hAnsi="Wingdings" w:cstheme="minorBidi"/>
                <w:b/>
                <w:sz w:val="21"/>
                <w:szCs w:val="21"/>
              </w:rPr>
              <w:sym w:font="Wingdings" w:char="F06E"/>
            </w:r>
            <w:r w:rsidR="009B6B29" w:rsidRPr="00B14DC6">
              <w:rPr>
                <w:rFonts w:asciiTheme="minorBidi" w:hAnsiTheme="minorBidi" w:cstheme="minorBidi"/>
                <w:b/>
                <w:sz w:val="21"/>
                <w:szCs w:val="21"/>
                <w:rtl/>
              </w:rPr>
              <w:t xml:space="preserve">ספק יחיד </w:t>
            </w:r>
          </w:p>
        </w:tc>
        <w:tc>
          <w:tcPr>
            <w:tcW w:w="3060" w:type="dxa"/>
            <w:hideMark/>
          </w:tcPr>
          <w:p w:rsidR="009C134D" w:rsidRPr="00B14DC6" w:rsidRDefault="009B6B29" w:rsidP="009B6B29">
            <w:pPr>
              <w:rPr>
                <w:rFonts w:asciiTheme="minorBidi" w:hAnsiTheme="minorBidi" w:cstheme="minorBidi"/>
                <w:b/>
                <w:sz w:val="21"/>
                <w:szCs w:val="21"/>
                <w:lang w:eastAsia="he-IL"/>
              </w:rPr>
            </w:pPr>
            <w:r w:rsidRPr="00B14DC6">
              <w:rPr>
                <w:rFonts w:ascii="Wingdings" w:hAnsi="Wingdings" w:cstheme="minorBidi"/>
                <w:b/>
                <w:sz w:val="21"/>
                <w:szCs w:val="21"/>
              </w:rPr>
              <w:sym w:font="Wingdings" w:char="F072"/>
            </w:r>
            <w:r w:rsidRPr="00B14DC6">
              <w:rPr>
                <w:rFonts w:asciiTheme="minorBidi" w:hAnsiTheme="minorBidi" w:cstheme="minorBidi"/>
                <w:b/>
                <w:sz w:val="21"/>
                <w:szCs w:val="21"/>
                <w:rtl/>
              </w:rPr>
              <w:t xml:space="preserve">ספק חוץ </w:t>
            </w:r>
          </w:p>
        </w:tc>
      </w:tr>
      <w:tr w:rsidR="007548B0" w:rsidTr="00222867">
        <w:tc>
          <w:tcPr>
            <w:tcW w:w="2698" w:type="dxa"/>
            <w:shd w:val="clear" w:color="auto" w:fill="E6E6E6"/>
            <w:hideMark/>
          </w:tcPr>
          <w:p w:rsidR="009C134D"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אומדן / שווי ההתקשרות:</w:t>
            </w:r>
          </w:p>
        </w:tc>
        <w:tc>
          <w:tcPr>
            <w:tcW w:w="6480" w:type="dxa"/>
            <w:gridSpan w:val="2"/>
          </w:tcPr>
          <w:p w:rsidR="009C134D" w:rsidRPr="00B14DC6" w:rsidRDefault="006C3C76">
            <w:pPr>
              <w:rPr>
                <w:rFonts w:asciiTheme="minorBidi" w:hAnsiTheme="minorBidi" w:cstheme="minorBidi"/>
                <w:b/>
                <w:sz w:val="21"/>
                <w:szCs w:val="21"/>
                <w:lang w:eastAsia="he-IL"/>
              </w:rPr>
            </w:pPr>
            <w:r w:rsidRPr="00B14DC6">
              <w:rPr>
                <w:rFonts w:asciiTheme="minorBidi" w:hAnsiTheme="minorBidi" w:cstheme="minorBidi" w:hint="cs"/>
                <w:b/>
                <w:sz w:val="21"/>
                <w:szCs w:val="21"/>
                <w:rtl/>
                <w:lang w:eastAsia="he-IL"/>
              </w:rPr>
              <w:t>327,500 בתוספת מע"מ</w:t>
            </w:r>
          </w:p>
        </w:tc>
      </w:tr>
      <w:tr w:rsidR="007548B0" w:rsidTr="00222867">
        <w:tc>
          <w:tcPr>
            <w:tcW w:w="2698" w:type="dxa"/>
            <w:shd w:val="clear" w:color="auto" w:fill="E6E6E6"/>
            <w:hideMark/>
          </w:tcPr>
          <w:p w:rsidR="009C134D" w:rsidRPr="00AF57E9" w:rsidRDefault="009B6B29">
            <w:pPr>
              <w:spacing w:line="360" w:lineRule="auto"/>
              <w:rPr>
                <w:rFonts w:asciiTheme="minorBidi" w:hAnsiTheme="minorBidi" w:cstheme="minorBidi"/>
                <w:bCs/>
                <w:sz w:val="21"/>
                <w:szCs w:val="21"/>
                <w:lang w:eastAsia="he-IL"/>
              </w:rPr>
            </w:pPr>
            <w:r w:rsidRPr="00AF57E9">
              <w:rPr>
                <w:rFonts w:asciiTheme="minorBidi" w:hAnsiTheme="minorBidi" w:cstheme="minorBidi"/>
                <w:bCs/>
                <w:sz w:val="21"/>
                <w:szCs w:val="21"/>
                <w:rtl/>
              </w:rPr>
              <w:t xml:space="preserve">תקופת ההתקשרות: </w:t>
            </w:r>
          </w:p>
        </w:tc>
        <w:tc>
          <w:tcPr>
            <w:tcW w:w="6480" w:type="dxa"/>
            <w:gridSpan w:val="2"/>
          </w:tcPr>
          <w:p w:rsidR="009C134D" w:rsidRPr="00B14DC6" w:rsidRDefault="00B14DC6">
            <w:pPr>
              <w:rPr>
                <w:rFonts w:asciiTheme="minorBidi" w:hAnsiTheme="minorBidi" w:cstheme="minorBidi"/>
                <w:b/>
                <w:sz w:val="21"/>
                <w:szCs w:val="21"/>
                <w:lang w:eastAsia="he-IL"/>
              </w:rPr>
            </w:pPr>
            <w:r w:rsidRPr="00B14DC6">
              <w:rPr>
                <w:rFonts w:asciiTheme="minorBidi" w:hAnsiTheme="minorBidi" w:cstheme="minorBidi" w:hint="cs"/>
                <w:b/>
                <w:sz w:val="21"/>
                <w:szCs w:val="21"/>
                <w:rtl/>
                <w:lang w:eastAsia="he-IL"/>
              </w:rPr>
              <w:t>15 חודשים</w:t>
            </w:r>
          </w:p>
        </w:tc>
      </w:tr>
    </w:tbl>
    <w:p w:rsidR="009C134D" w:rsidRPr="00AF57E9" w:rsidRDefault="009C134D" w:rsidP="00222867">
      <w:pPr>
        <w:rPr>
          <w:rFonts w:asciiTheme="minorBidi" w:hAnsiTheme="minorBidi" w:cstheme="minorBidi"/>
          <w:bCs/>
          <w:sz w:val="21"/>
          <w:szCs w:val="21"/>
          <w:rtl/>
          <w:lang w:eastAsia="he-IL"/>
        </w:rPr>
      </w:pPr>
    </w:p>
    <w:p w:rsidR="009C134D"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rsidR="009C134D"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rsidR="009C134D" w:rsidRPr="00AF57E9" w:rsidRDefault="009C134D" w:rsidP="00222867">
      <w:pPr>
        <w:rPr>
          <w:rFonts w:asciiTheme="minorBidi" w:hAnsiTheme="minorBidi" w:cstheme="minorBidi"/>
          <w:bCs/>
          <w:sz w:val="21"/>
          <w:szCs w:val="21"/>
          <w:rtl/>
        </w:rPr>
      </w:pPr>
    </w:p>
    <w:p w:rsidR="009C134D"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rsidR="009C134D"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rsidR="009C134D"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9C134D"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rsidR="009C134D" w:rsidRPr="00AF57E9" w:rsidRDefault="009C134D"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C7693C">
        <w:tc>
          <w:tcPr>
            <w:tcW w:w="9019" w:type="dxa"/>
            <w:tcBorders>
              <w:top w:val="single" w:sz="4" w:space="0" w:color="auto"/>
              <w:left w:val="single" w:sz="4" w:space="0" w:color="auto"/>
              <w:bottom w:val="single" w:sz="4" w:space="0" w:color="auto"/>
              <w:right w:val="single" w:sz="4" w:space="0" w:color="auto"/>
            </w:tcBorders>
          </w:tcPr>
          <w:p w:rsidR="006C3C76" w:rsidRDefault="006B2C3A" w:rsidP="00B14DC6">
            <w:pPr>
              <w:jc w:val="both"/>
              <w:rPr>
                <w:rFonts w:asciiTheme="minorBidi" w:hAnsiTheme="minorBidi"/>
                <w:b/>
                <w:sz w:val="21"/>
                <w:szCs w:val="21"/>
                <w:rtl/>
                <w:lang w:eastAsia="he-IL"/>
              </w:rPr>
            </w:pPr>
            <w:r>
              <w:rPr>
                <w:rFonts w:asciiTheme="minorBidi" w:hAnsiTheme="minorBidi" w:hint="cs"/>
                <w:b/>
                <w:sz w:val="21"/>
                <w:szCs w:val="21"/>
                <w:rtl/>
                <w:lang w:eastAsia="he-IL"/>
              </w:rPr>
              <w:t xml:space="preserve">חברת </w:t>
            </w:r>
            <w:r>
              <w:rPr>
                <w:rFonts w:asciiTheme="minorBidi" w:hAnsiTheme="minorBidi"/>
                <w:b/>
                <w:sz w:val="21"/>
                <w:szCs w:val="21"/>
                <w:lang w:eastAsia="he-IL"/>
              </w:rPr>
              <w:t>seismicAI</w:t>
            </w:r>
            <w:r>
              <w:rPr>
                <w:rFonts w:asciiTheme="minorBidi" w:hAnsiTheme="minorBidi" w:hint="cs"/>
                <w:b/>
                <w:sz w:val="21"/>
                <w:szCs w:val="21"/>
                <w:rtl/>
                <w:lang w:eastAsia="he-IL"/>
              </w:rPr>
              <w:t xml:space="preserve"> מתמחה בתחום ההתרעה המוקדמת בפני רעידות אדמה. זו חברה עם ממשק מקצועי מאד וליווי צמוד של פרופסור אלון זיו מאוניברסיטת תל-אביב. החברה, פיתחה ב- 7-8 השנים האחרונות רעיונות מחקריים</w:t>
            </w:r>
            <w:r w:rsidR="00C7693C">
              <w:rPr>
                <w:rFonts w:asciiTheme="minorBidi" w:hAnsiTheme="minorBidi" w:hint="cs"/>
                <w:b/>
                <w:sz w:val="21"/>
                <w:szCs w:val="21"/>
                <w:rtl/>
                <w:lang w:eastAsia="he-IL"/>
              </w:rPr>
              <w:t xml:space="preserve"> ייחודיים</w:t>
            </w:r>
            <w:r>
              <w:rPr>
                <w:rFonts w:asciiTheme="minorBidi" w:hAnsiTheme="minorBidi" w:hint="cs"/>
                <w:b/>
                <w:sz w:val="21"/>
                <w:szCs w:val="21"/>
                <w:rtl/>
                <w:lang w:eastAsia="he-IL"/>
              </w:rPr>
              <w:t xml:space="preserve"> בתחום ההתרעה המוקדמת, ואך לאחרונה הביאו את הפיתוח לכדי מוצר</w:t>
            </w:r>
            <w:r w:rsidR="001E681C">
              <w:rPr>
                <w:rFonts w:asciiTheme="minorBidi" w:hAnsiTheme="minorBidi" w:hint="cs"/>
                <w:b/>
                <w:sz w:val="21"/>
                <w:szCs w:val="21"/>
                <w:rtl/>
                <w:lang w:eastAsia="he-IL"/>
              </w:rPr>
              <w:t>ים</w:t>
            </w:r>
            <w:r>
              <w:rPr>
                <w:rFonts w:asciiTheme="minorBidi" w:hAnsiTheme="minorBidi" w:hint="cs"/>
                <w:b/>
                <w:sz w:val="21"/>
                <w:szCs w:val="21"/>
                <w:rtl/>
                <w:lang w:eastAsia="he-IL"/>
              </w:rPr>
              <w:t xml:space="preserve"> ממשי</w:t>
            </w:r>
            <w:r w:rsidR="001E681C">
              <w:rPr>
                <w:rFonts w:asciiTheme="minorBidi" w:hAnsiTheme="minorBidi" w:hint="cs"/>
                <w:b/>
                <w:sz w:val="21"/>
                <w:szCs w:val="21"/>
                <w:rtl/>
                <w:lang w:eastAsia="he-IL"/>
              </w:rPr>
              <w:t>ים</w:t>
            </w:r>
            <w:r>
              <w:rPr>
                <w:rFonts w:asciiTheme="minorBidi" w:hAnsiTheme="minorBidi" w:hint="cs"/>
                <w:b/>
                <w:sz w:val="21"/>
                <w:szCs w:val="21"/>
                <w:rtl/>
                <w:lang w:eastAsia="he-IL"/>
              </w:rPr>
              <w:t xml:space="preserve"> הנית</w:t>
            </w:r>
            <w:r w:rsidR="001E681C">
              <w:rPr>
                <w:rFonts w:asciiTheme="minorBidi" w:hAnsiTheme="minorBidi" w:hint="cs"/>
                <w:b/>
                <w:sz w:val="21"/>
                <w:szCs w:val="21"/>
                <w:rtl/>
                <w:lang w:eastAsia="he-IL"/>
              </w:rPr>
              <w:t>נים</w:t>
            </w:r>
            <w:r>
              <w:rPr>
                <w:rFonts w:asciiTheme="minorBidi" w:hAnsiTheme="minorBidi" w:hint="cs"/>
                <w:b/>
                <w:sz w:val="21"/>
                <w:szCs w:val="21"/>
                <w:rtl/>
                <w:lang w:eastAsia="he-IL"/>
              </w:rPr>
              <w:t xml:space="preserve"> ליישום ברשתות סיסמיות פעילות</w:t>
            </w:r>
            <w:r w:rsidR="001E681C">
              <w:rPr>
                <w:rFonts w:asciiTheme="minorBidi" w:hAnsiTheme="minorBidi" w:hint="cs"/>
                <w:b/>
                <w:sz w:val="21"/>
                <w:szCs w:val="21"/>
                <w:rtl/>
                <w:lang w:eastAsia="he-IL"/>
              </w:rPr>
              <w:t xml:space="preserve">: שני המוצרים הם: 1) מיני-מערכים סיסמיים המאפשרים למערך בודד לתת התרעה מוקדמת אמינה לאזור מסויים, 2) תוכנה המאפשרת יצירת מערכים דינמיים מרשת סיסמית קיימת ובכך להקטין את כמות התחנות הנדרשות להתרעה מוקדמת. </w:t>
            </w:r>
            <w:r>
              <w:rPr>
                <w:rFonts w:asciiTheme="minorBidi" w:hAnsiTheme="minorBidi" w:hint="cs"/>
                <w:b/>
                <w:sz w:val="21"/>
                <w:szCs w:val="21"/>
                <w:rtl/>
                <w:lang w:eastAsia="he-IL"/>
              </w:rPr>
              <w:t>החברה היא מ</w:t>
            </w:r>
            <w:r w:rsidR="00B3397F">
              <w:rPr>
                <w:rFonts w:asciiTheme="minorBidi" w:hAnsiTheme="minorBidi" w:hint="cs"/>
                <w:b/>
                <w:sz w:val="21"/>
                <w:szCs w:val="21"/>
                <w:rtl/>
                <w:lang w:eastAsia="he-IL"/>
              </w:rPr>
              <w:t xml:space="preserve">ומחית ברמה בינלאומית, ועוסקת בין </w:t>
            </w:r>
            <w:r>
              <w:rPr>
                <w:rFonts w:asciiTheme="minorBidi" w:hAnsiTheme="minorBidi" w:hint="cs"/>
                <w:b/>
                <w:sz w:val="21"/>
                <w:szCs w:val="21"/>
                <w:rtl/>
                <w:lang w:eastAsia="he-IL"/>
              </w:rPr>
              <w:t xml:space="preserve">השאר בהקמת </w:t>
            </w:r>
            <w:r w:rsidR="00C7693C" w:rsidRPr="001E681C">
              <w:rPr>
                <w:rFonts w:asciiTheme="minorBidi" w:hAnsiTheme="minorBidi" w:hint="cs"/>
                <w:b/>
                <w:sz w:val="21"/>
                <w:szCs w:val="21"/>
                <w:rtl/>
                <w:lang w:eastAsia="he-IL"/>
              </w:rPr>
              <w:t xml:space="preserve">יכולת </w:t>
            </w:r>
            <w:r w:rsidR="00C7693C" w:rsidRPr="001E681C">
              <w:rPr>
                <w:rFonts w:asciiTheme="minorBidi" w:hAnsiTheme="minorBidi"/>
                <w:b/>
                <w:sz w:val="21"/>
                <w:szCs w:val="21"/>
                <w:rtl/>
                <w:lang w:eastAsia="he-IL"/>
              </w:rPr>
              <w:t>התרעה</w:t>
            </w:r>
            <w:r w:rsidR="00C7693C">
              <w:rPr>
                <w:rFonts w:asciiTheme="minorBidi" w:hAnsiTheme="minorBidi" w:hint="cs"/>
                <w:b/>
                <w:sz w:val="21"/>
                <w:szCs w:val="21"/>
                <w:rtl/>
                <w:lang w:eastAsia="he-IL"/>
              </w:rPr>
              <w:t xml:space="preserve"> מוקדמת ברשת הסיסמית הקנדית, ע"י אותם כלים אותם אנו מבקשים להטמיע גם אצלינו. </w:t>
            </w:r>
            <w:r w:rsidR="006C3C76" w:rsidRPr="006C3C76">
              <w:rPr>
                <w:rFonts w:asciiTheme="minorBidi" w:hAnsiTheme="minorBidi" w:hint="cs"/>
                <w:b/>
                <w:sz w:val="21"/>
                <w:szCs w:val="21"/>
                <w:rtl/>
                <w:lang w:eastAsia="he-IL"/>
              </w:rPr>
              <w:t>נכון</w:t>
            </w:r>
            <w:r w:rsidR="006C3C76" w:rsidRPr="006C3C76">
              <w:rPr>
                <w:rFonts w:asciiTheme="minorBidi" w:hAnsiTheme="minorBidi"/>
                <w:b/>
                <w:sz w:val="21"/>
                <w:szCs w:val="21"/>
                <w:rtl/>
                <w:lang w:eastAsia="he-IL"/>
              </w:rPr>
              <w:t xml:space="preserve"> </w:t>
            </w:r>
            <w:r w:rsidR="006C3C76" w:rsidRPr="006C3C76">
              <w:rPr>
                <w:rFonts w:asciiTheme="minorBidi" w:hAnsiTheme="minorBidi" w:hint="cs"/>
                <w:b/>
                <w:sz w:val="21"/>
                <w:szCs w:val="21"/>
                <w:rtl/>
                <w:lang w:eastAsia="he-IL"/>
              </w:rPr>
              <w:t>להיום</w:t>
            </w:r>
            <w:r w:rsidR="006C3C76" w:rsidRPr="006C3C76">
              <w:rPr>
                <w:rFonts w:asciiTheme="minorBidi" w:hAnsiTheme="minorBidi"/>
                <w:b/>
                <w:sz w:val="21"/>
                <w:szCs w:val="21"/>
                <w:rtl/>
                <w:lang w:eastAsia="he-IL"/>
              </w:rPr>
              <w:t xml:space="preserve">, </w:t>
            </w:r>
            <w:r w:rsidR="006C3C76" w:rsidRPr="006C3C76">
              <w:rPr>
                <w:rFonts w:asciiTheme="minorBidi" w:hAnsiTheme="minorBidi" w:hint="cs"/>
                <w:b/>
                <w:sz w:val="21"/>
                <w:szCs w:val="21"/>
                <w:rtl/>
                <w:lang w:eastAsia="he-IL"/>
              </w:rPr>
              <w:t>אין</w:t>
            </w:r>
            <w:r w:rsidR="006C3C76" w:rsidRPr="006C3C76">
              <w:rPr>
                <w:rFonts w:asciiTheme="minorBidi" w:hAnsiTheme="minorBidi"/>
                <w:b/>
                <w:sz w:val="21"/>
                <w:szCs w:val="21"/>
                <w:rtl/>
                <w:lang w:eastAsia="he-IL"/>
              </w:rPr>
              <w:t xml:space="preserve"> </w:t>
            </w:r>
            <w:r w:rsidR="006C3C76" w:rsidRPr="006C3C76">
              <w:rPr>
                <w:rFonts w:asciiTheme="minorBidi" w:hAnsiTheme="minorBidi" w:hint="cs"/>
                <w:b/>
                <w:sz w:val="21"/>
                <w:szCs w:val="21"/>
                <w:rtl/>
                <w:lang w:eastAsia="he-IL"/>
              </w:rPr>
              <w:t>יכולת</w:t>
            </w:r>
            <w:r w:rsidR="006C3C76" w:rsidRPr="006C3C76">
              <w:rPr>
                <w:rFonts w:asciiTheme="minorBidi" w:hAnsiTheme="minorBidi"/>
                <w:b/>
                <w:sz w:val="21"/>
                <w:szCs w:val="21"/>
                <w:rtl/>
                <w:lang w:eastAsia="he-IL"/>
              </w:rPr>
              <w:t xml:space="preserve"> </w:t>
            </w:r>
            <w:r w:rsidR="006C3C76" w:rsidRPr="006C3C76">
              <w:rPr>
                <w:rFonts w:asciiTheme="minorBidi" w:hAnsiTheme="minorBidi" w:hint="cs"/>
                <w:b/>
                <w:sz w:val="21"/>
                <w:szCs w:val="21"/>
                <w:rtl/>
                <w:lang w:eastAsia="he-IL"/>
              </w:rPr>
              <w:t>כזו</w:t>
            </w:r>
            <w:r w:rsidR="006C3C76" w:rsidRPr="006C3C76">
              <w:rPr>
                <w:rFonts w:asciiTheme="minorBidi" w:hAnsiTheme="minorBidi"/>
                <w:b/>
                <w:sz w:val="21"/>
                <w:szCs w:val="21"/>
                <w:rtl/>
                <w:lang w:eastAsia="he-IL"/>
              </w:rPr>
              <w:t xml:space="preserve"> </w:t>
            </w:r>
            <w:r w:rsidR="006C3C76" w:rsidRPr="006C3C76">
              <w:rPr>
                <w:rFonts w:asciiTheme="minorBidi" w:hAnsiTheme="minorBidi" w:hint="cs"/>
                <w:b/>
                <w:sz w:val="21"/>
                <w:szCs w:val="21"/>
                <w:rtl/>
                <w:lang w:eastAsia="he-IL"/>
              </w:rPr>
              <w:t>באף</w:t>
            </w:r>
            <w:r w:rsidR="006C3C76" w:rsidRPr="006C3C76">
              <w:rPr>
                <w:rFonts w:asciiTheme="minorBidi" w:hAnsiTheme="minorBidi"/>
                <w:b/>
                <w:sz w:val="21"/>
                <w:szCs w:val="21"/>
                <w:rtl/>
                <w:lang w:eastAsia="he-IL"/>
              </w:rPr>
              <w:t xml:space="preserve"> </w:t>
            </w:r>
            <w:r w:rsidR="006C3C76" w:rsidRPr="006C3C76">
              <w:rPr>
                <w:rFonts w:asciiTheme="minorBidi" w:hAnsiTheme="minorBidi" w:hint="cs"/>
                <w:b/>
                <w:sz w:val="21"/>
                <w:szCs w:val="21"/>
                <w:rtl/>
                <w:lang w:eastAsia="he-IL"/>
              </w:rPr>
              <w:t>אחת</w:t>
            </w:r>
            <w:r w:rsidR="006C3C76" w:rsidRPr="006C3C76">
              <w:rPr>
                <w:rFonts w:asciiTheme="minorBidi" w:hAnsiTheme="minorBidi"/>
                <w:b/>
                <w:sz w:val="21"/>
                <w:szCs w:val="21"/>
                <w:rtl/>
                <w:lang w:eastAsia="he-IL"/>
              </w:rPr>
              <w:t xml:space="preserve"> </w:t>
            </w:r>
            <w:r w:rsidR="00C7693C">
              <w:rPr>
                <w:rFonts w:asciiTheme="minorBidi" w:hAnsiTheme="minorBidi" w:hint="cs"/>
                <w:b/>
                <w:sz w:val="21"/>
                <w:szCs w:val="21"/>
                <w:rtl/>
                <w:lang w:eastAsia="he-IL"/>
              </w:rPr>
              <w:t>מהחברות הטכנולוגיות או באוניברסיטאות.</w:t>
            </w:r>
            <w:r w:rsidR="006C3C76" w:rsidRPr="006C3C76">
              <w:rPr>
                <w:rFonts w:asciiTheme="minorBidi" w:hAnsiTheme="minorBidi"/>
                <w:b/>
                <w:sz w:val="21"/>
                <w:szCs w:val="21"/>
                <w:rtl/>
                <w:lang w:eastAsia="he-IL"/>
              </w:rPr>
              <w:t xml:space="preserve"> </w:t>
            </w:r>
            <w:r w:rsidR="006C3C76" w:rsidRPr="006C3C76">
              <w:rPr>
                <w:rFonts w:asciiTheme="minorBidi" w:hAnsiTheme="minorBidi" w:hint="cs"/>
                <w:b/>
                <w:sz w:val="21"/>
                <w:szCs w:val="21"/>
                <w:rtl/>
                <w:lang w:eastAsia="he-IL"/>
              </w:rPr>
              <w:t>ועל</w:t>
            </w:r>
            <w:r w:rsidR="006C3C76" w:rsidRPr="006C3C76">
              <w:rPr>
                <w:rFonts w:asciiTheme="minorBidi" w:hAnsiTheme="minorBidi"/>
                <w:b/>
                <w:sz w:val="21"/>
                <w:szCs w:val="21"/>
                <w:rtl/>
                <w:lang w:eastAsia="he-IL"/>
              </w:rPr>
              <w:t>-</w:t>
            </w:r>
            <w:r w:rsidR="006C3C76" w:rsidRPr="006C3C76">
              <w:rPr>
                <w:rFonts w:asciiTheme="minorBidi" w:hAnsiTheme="minorBidi" w:hint="cs"/>
                <w:b/>
                <w:sz w:val="21"/>
                <w:szCs w:val="21"/>
                <w:rtl/>
                <w:lang w:eastAsia="he-IL"/>
              </w:rPr>
              <w:t>מנת</w:t>
            </w:r>
            <w:r w:rsidR="006C3C76" w:rsidRPr="006C3C76">
              <w:rPr>
                <w:rFonts w:asciiTheme="minorBidi" w:hAnsiTheme="minorBidi"/>
                <w:b/>
                <w:sz w:val="21"/>
                <w:szCs w:val="21"/>
                <w:rtl/>
                <w:lang w:eastAsia="he-IL"/>
              </w:rPr>
              <w:t xml:space="preserve"> </w:t>
            </w:r>
            <w:r w:rsidR="006C3C76" w:rsidRPr="006C3C76">
              <w:rPr>
                <w:rFonts w:asciiTheme="minorBidi" w:hAnsiTheme="minorBidi" w:hint="cs"/>
                <w:b/>
                <w:sz w:val="21"/>
                <w:szCs w:val="21"/>
                <w:rtl/>
                <w:lang w:eastAsia="he-IL"/>
              </w:rPr>
              <w:t>לקדם</w:t>
            </w:r>
            <w:r w:rsidR="006C3C76" w:rsidRPr="006C3C76">
              <w:rPr>
                <w:rFonts w:asciiTheme="minorBidi" w:hAnsiTheme="minorBidi"/>
                <w:b/>
                <w:sz w:val="21"/>
                <w:szCs w:val="21"/>
                <w:rtl/>
                <w:lang w:eastAsia="he-IL"/>
              </w:rPr>
              <w:t xml:space="preserve"> </w:t>
            </w:r>
            <w:r w:rsidR="006C3C76" w:rsidRPr="006C3C76">
              <w:rPr>
                <w:rFonts w:asciiTheme="minorBidi" w:hAnsiTheme="minorBidi" w:hint="cs"/>
                <w:b/>
                <w:sz w:val="21"/>
                <w:szCs w:val="21"/>
                <w:rtl/>
                <w:lang w:eastAsia="he-IL"/>
              </w:rPr>
              <w:t>ולהטמיע</w:t>
            </w:r>
            <w:r w:rsidR="006C3C76" w:rsidRPr="006C3C76">
              <w:rPr>
                <w:rFonts w:asciiTheme="minorBidi" w:hAnsiTheme="minorBidi"/>
                <w:b/>
                <w:sz w:val="21"/>
                <w:szCs w:val="21"/>
                <w:rtl/>
                <w:lang w:eastAsia="he-IL"/>
              </w:rPr>
              <w:t xml:space="preserve"> </w:t>
            </w:r>
            <w:r w:rsidR="006C3C76" w:rsidRPr="006C3C76">
              <w:rPr>
                <w:rFonts w:asciiTheme="minorBidi" w:hAnsiTheme="minorBidi" w:hint="cs"/>
                <w:b/>
                <w:sz w:val="21"/>
                <w:szCs w:val="21"/>
                <w:rtl/>
                <w:lang w:eastAsia="he-IL"/>
              </w:rPr>
              <w:t>יכולת</w:t>
            </w:r>
            <w:r w:rsidR="006C3C76" w:rsidRPr="006C3C76">
              <w:rPr>
                <w:rFonts w:asciiTheme="minorBidi" w:hAnsiTheme="minorBidi"/>
                <w:b/>
                <w:sz w:val="21"/>
                <w:szCs w:val="21"/>
                <w:rtl/>
                <w:lang w:eastAsia="he-IL"/>
              </w:rPr>
              <w:t xml:space="preserve"> </w:t>
            </w:r>
            <w:r w:rsidR="006C3C76" w:rsidRPr="006C3C76">
              <w:rPr>
                <w:rFonts w:asciiTheme="minorBidi" w:hAnsiTheme="minorBidi" w:hint="cs"/>
                <w:b/>
                <w:sz w:val="21"/>
                <w:szCs w:val="21"/>
                <w:rtl/>
                <w:lang w:eastAsia="he-IL"/>
              </w:rPr>
              <w:t>אלו</w:t>
            </w:r>
            <w:r w:rsidR="006C3C76" w:rsidRPr="006C3C76">
              <w:rPr>
                <w:rFonts w:asciiTheme="minorBidi" w:hAnsiTheme="minorBidi"/>
                <w:b/>
                <w:sz w:val="21"/>
                <w:szCs w:val="21"/>
                <w:rtl/>
                <w:lang w:eastAsia="he-IL"/>
              </w:rPr>
              <w:t xml:space="preserve"> </w:t>
            </w:r>
            <w:r w:rsidR="006C3C76" w:rsidRPr="006C3C76">
              <w:rPr>
                <w:rFonts w:asciiTheme="minorBidi" w:hAnsiTheme="minorBidi" w:hint="cs"/>
                <w:b/>
                <w:sz w:val="21"/>
                <w:szCs w:val="21"/>
                <w:rtl/>
                <w:lang w:eastAsia="he-IL"/>
              </w:rPr>
              <w:t>אנו</w:t>
            </w:r>
            <w:r w:rsidR="006C3C76" w:rsidRPr="006C3C76">
              <w:rPr>
                <w:rFonts w:asciiTheme="minorBidi" w:hAnsiTheme="minorBidi"/>
                <w:b/>
                <w:sz w:val="21"/>
                <w:szCs w:val="21"/>
                <w:rtl/>
                <w:lang w:eastAsia="he-IL"/>
              </w:rPr>
              <w:t xml:space="preserve"> </w:t>
            </w:r>
            <w:r w:rsidR="006C3C76" w:rsidRPr="006C3C76">
              <w:rPr>
                <w:rFonts w:asciiTheme="minorBidi" w:hAnsiTheme="minorBidi" w:hint="cs"/>
                <w:b/>
                <w:sz w:val="21"/>
                <w:szCs w:val="21"/>
                <w:rtl/>
                <w:lang w:eastAsia="he-IL"/>
              </w:rPr>
              <w:t>חייבים</w:t>
            </w:r>
            <w:r w:rsidR="006C3C76" w:rsidRPr="006C3C76">
              <w:rPr>
                <w:rFonts w:asciiTheme="minorBidi" w:hAnsiTheme="minorBidi"/>
                <w:b/>
                <w:sz w:val="21"/>
                <w:szCs w:val="21"/>
                <w:rtl/>
                <w:lang w:eastAsia="he-IL"/>
              </w:rPr>
              <w:t xml:space="preserve"> </w:t>
            </w:r>
            <w:r w:rsidR="006C3C76" w:rsidRPr="006C3C76">
              <w:rPr>
                <w:rFonts w:asciiTheme="minorBidi" w:hAnsiTheme="minorBidi" w:hint="cs"/>
                <w:b/>
                <w:sz w:val="21"/>
                <w:szCs w:val="21"/>
                <w:rtl/>
                <w:lang w:eastAsia="he-IL"/>
              </w:rPr>
              <w:t>להעסיק</w:t>
            </w:r>
            <w:r w:rsidR="006C3C76" w:rsidRPr="006C3C76">
              <w:rPr>
                <w:rFonts w:asciiTheme="minorBidi" w:hAnsiTheme="minorBidi"/>
                <w:b/>
                <w:sz w:val="21"/>
                <w:szCs w:val="21"/>
                <w:rtl/>
                <w:lang w:eastAsia="he-IL"/>
              </w:rPr>
              <w:t xml:space="preserve"> </w:t>
            </w:r>
            <w:r w:rsidR="006C3C76" w:rsidRPr="006C3C76">
              <w:rPr>
                <w:rFonts w:asciiTheme="minorBidi" w:hAnsiTheme="minorBidi" w:hint="cs"/>
                <w:b/>
                <w:sz w:val="21"/>
                <w:szCs w:val="21"/>
                <w:rtl/>
                <w:lang w:eastAsia="he-IL"/>
              </w:rPr>
              <w:t>את</w:t>
            </w:r>
            <w:r w:rsidR="006C3C76" w:rsidRPr="006C3C76">
              <w:rPr>
                <w:rFonts w:asciiTheme="minorBidi" w:hAnsiTheme="minorBidi"/>
                <w:b/>
                <w:sz w:val="21"/>
                <w:szCs w:val="21"/>
                <w:rtl/>
                <w:lang w:eastAsia="he-IL"/>
              </w:rPr>
              <w:t xml:space="preserve"> </w:t>
            </w:r>
            <w:r w:rsidR="006C3C76" w:rsidRPr="006C3C76">
              <w:rPr>
                <w:rFonts w:asciiTheme="minorBidi" w:hAnsiTheme="minorBidi" w:cstheme="minorBidi"/>
                <w:b/>
                <w:sz w:val="21"/>
                <w:szCs w:val="21"/>
                <w:lang w:eastAsia="he-IL"/>
              </w:rPr>
              <w:t>SeismicAI</w:t>
            </w:r>
            <w:r w:rsidR="006C3C76" w:rsidRPr="006C3C76">
              <w:rPr>
                <w:rFonts w:asciiTheme="minorBidi" w:hAnsiTheme="minorBidi"/>
                <w:b/>
                <w:sz w:val="21"/>
                <w:szCs w:val="21"/>
                <w:rtl/>
                <w:lang w:eastAsia="he-IL"/>
              </w:rPr>
              <w:t xml:space="preserve">  </w:t>
            </w:r>
            <w:r w:rsidR="006C3C76" w:rsidRPr="006C3C76">
              <w:rPr>
                <w:rFonts w:asciiTheme="minorBidi" w:hAnsiTheme="minorBidi" w:hint="cs"/>
                <w:b/>
                <w:sz w:val="21"/>
                <w:szCs w:val="21"/>
                <w:rtl/>
                <w:lang w:eastAsia="he-IL"/>
              </w:rPr>
              <w:t>בעלת</w:t>
            </w:r>
            <w:r w:rsidR="006C3C76" w:rsidRPr="006C3C76">
              <w:rPr>
                <w:rFonts w:asciiTheme="minorBidi" w:hAnsiTheme="minorBidi"/>
                <w:b/>
                <w:sz w:val="21"/>
                <w:szCs w:val="21"/>
                <w:rtl/>
                <w:lang w:eastAsia="he-IL"/>
              </w:rPr>
              <w:t xml:space="preserve"> </w:t>
            </w:r>
            <w:r w:rsidR="006C3C76" w:rsidRPr="006C3C76">
              <w:rPr>
                <w:rFonts w:asciiTheme="minorBidi" w:hAnsiTheme="minorBidi" w:hint="cs"/>
                <w:b/>
                <w:sz w:val="21"/>
                <w:szCs w:val="21"/>
                <w:rtl/>
                <w:lang w:eastAsia="he-IL"/>
              </w:rPr>
              <w:t>הידע</w:t>
            </w:r>
            <w:r w:rsidR="006C3C76" w:rsidRPr="006C3C76">
              <w:rPr>
                <w:rFonts w:asciiTheme="minorBidi" w:hAnsiTheme="minorBidi"/>
                <w:b/>
                <w:sz w:val="21"/>
                <w:szCs w:val="21"/>
                <w:rtl/>
                <w:lang w:eastAsia="he-IL"/>
              </w:rPr>
              <w:t xml:space="preserve"> </w:t>
            </w:r>
            <w:r w:rsidR="006C3C76" w:rsidRPr="006C3C76">
              <w:rPr>
                <w:rFonts w:asciiTheme="minorBidi" w:hAnsiTheme="minorBidi" w:hint="cs"/>
                <w:b/>
                <w:sz w:val="21"/>
                <w:szCs w:val="21"/>
                <w:rtl/>
                <w:lang w:eastAsia="he-IL"/>
              </w:rPr>
              <w:t>המקצועי</w:t>
            </w:r>
            <w:r w:rsidR="006C3C76" w:rsidRPr="006C3C76">
              <w:rPr>
                <w:rFonts w:asciiTheme="minorBidi" w:hAnsiTheme="minorBidi"/>
                <w:b/>
                <w:sz w:val="21"/>
                <w:szCs w:val="21"/>
                <w:rtl/>
                <w:lang w:eastAsia="he-IL"/>
              </w:rPr>
              <w:t xml:space="preserve"> </w:t>
            </w:r>
            <w:r w:rsidR="006C3C76" w:rsidRPr="006C3C76">
              <w:rPr>
                <w:rFonts w:asciiTheme="minorBidi" w:hAnsiTheme="minorBidi" w:hint="cs"/>
                <w:b/>
                <w:sz w:val="21"/>
                <w:szCs w:val="21"/>
                <w:rtl/>
                <w:lang w:eastAsia="he-IL"/>
              </w:rPr>
              <w:t>והאופרטיבי</w:t>
            </w:r>
            <w:r w:rsidR="006C3C76" w:rsidRPr="006C3C76">
              <w:rPr>
                <w:rFonts w:asciiTheme="minorBidi" w:hAnsiTheme="minorBidi"/>
                <w:b/>
                <w:sz w:val="21"/>
                <w:szCs w:val="21"/>
                <w:rtl/>
                <w:lang w:eastAsia="he-IL"/>
              </w:rPr>
              <w:t xml:space="preserve"> </w:t>
            </w:r>
            <w:r w:rsidR="006C3C76" w:rsidRPr="006C3C76">
              <w:rPr>
                <w:rFonts w:asciiTheme="minorBidi" w:hAnsiTheme="minorBidi" w:hint="cs"/>
                <w:b/>
                <w:sz w:val="21"/>
                <w:szCs w:val="21"/>
                <w:rtl/>
                <w:lang w:eastAsia="he-IL"/>
              </w:rPr>
              <w:t>הייחודי</w:t>
            </w:r>
            <w:r w:rsidR="006C3C76" w:rsidRPr="006C3C76">
              <w:rPr>
                <w:rFonts w:asciiTheme="minorBidi" w:hAnsiTheme="minorBidi"/>
                <w:b/>
                <w:sz w:val="21"/>
                <w:szCs w:val="21"/>
                <w:rtl/>
                <w:lang w:eastAsia="he-IL"/>
              </w:rPr>
              <w:t xml:space="preserve"> </w:t>
            </w:r>
            <w:r w:rsidR="006C3C76" w:rsidRPr="006C3C76">
              <w:rPr>
                <w:rFonts w:asciiTheme="minorBidi" w:hAnsiTheme="minorBidi" w:hint="cs"/>
                <w:b/>
                <w:sz w:val="21"/>
                <w:szCs w:val="21"/>
                <w:rtl/>
                <w:lang w:eastAsia="he-IL"/>
              </w:rPr>
              <w:t>המדובר</w:t>
            </w:r>
            <w:r w:rsidR="006C3C76" w:rsidRPr="006C3C76">
              <w:rPr>
                <w:rFonts w:asciiTheme="minorBidi" w:hAnsiTheme="minorBidi"/>
                <w:b/>
                <w:sz w:val="21"/>
                <w:szCs w:val="21"/>
                <w:rtl/>
                <w:lang w:eastAsia="he-IL"/>
              </w:rPr>
              <w:t>.</w:t>
            </w:r>
            <w:r w:rsidR="00C7693C">
              <w:rPr>
                <w:rFonts w:asciiTheme="minorBidi" w:hAnsiTheme="minorBidi" w:hint="cs"/>
                <w:b/>
                <w:sz w:val="21"/>
                <w:szCs w:val="21"/>
                <w:rtl/>
                <w:lang w:eastAsia="he-IL"/>
              </w:rPr>
              <w:t xml:space="preserve"> </w:t>
            </w:r>
          </w:p>
          <w:p w:rsidR="009C134D" w:rsidRPr="00AF57E9" w:rsidRDefault="00C7693C" w:rsidP="00B14DC6">
            <w:pPr>
              <w:jc w:val="both"/>
              <w:rPr>
                <w:rFonts w:asciiTheme="minorBidi" w:hAnsiTheme="minorBidi" w:cstheme="minorBidi"/>
                <w:b/>
                <w:sz w:val="21"/>
                <w:szCs w:val="21"/>
                <w:lang w:eastAsia="he-IL"/>
              </w:rPr>
            </w:pPr>
            <w:r>
              <w:rPr>
                <w:rFonts w:asciiTheme="minorBidi" w:hAnsiTheme="minorBidi" w:hint="cs"/>
                <w:b/>
                <w:sz w:val="21"/>
                <w:szCs w:val="21"/>
                <w:rtl/>
                <w:lang w:eastAsia="he-IL"/>
              </w:rPr>
              <w:t xml:space="preserve">חשוב להבין שבתחום ההתרעה המוקדמת האופרטיבית המכון הגאולוגי הקים אחת מתוך 6 המערכות האופרטיביות הקיימות בעולם, והיכולת והידע המקצועי שקיים במכון הם בחזית המדע והטכנולוגיה. חברת </w:t>
            </w:r>
            <w:r>
              <w:rPr>
                <w:rFonts w:asciiTheme="minorBidi" w:hAnsiTheme="minorBidi"/>
                <w:b/>
                <w:sz w:val="21"/>
                <w:szCs w:val="21"/>
                <w:lang w:eastAsia="he-IL"/>
              </w:rPr>
              <w:t xml:space="preserve">seismicAI </w:t>
            </w:r>
            <w:r>
              <w:rPr>
                <w:rFonts w:asciiTheme="minorBidi" w:hAnsiTheme="minorBidi" w:hint="cs"/>
                <w:b/>
                <w:sz w:val="21"/>
                <w:szCs w:val="21"/>
                <w:rtl/>
                <w:lang w:eastAsia="he-IL"/>
              </w:rPr>
              <w:t xml:space="preserve"> היא נכון להיום החברה היחידה בעולם המקדמת רעיון חדשני להתרעה מוקדמת, עם פוטנציאל לשפר את היכולת המבצעית של המערכת המוטמעת בישראל. </w:t>
            </w:r>
          </w:p>
        </w:tc>
      </w:tr>
    </w:tbl>
    <w:p w:rsidR="009C134D" w:rsidRPr="00AF57E9" w:rsidRDefault="009C134D" w:rsidP="00222867">
      <w:pPr>
        <w:numPr>
          <w:ilvl w:val="12"/>
          <w:numId w:val="0"/>
        </w:numPr>
        <w:ind w:left="283" w:hanging="283"/>
        <w:rPr>
          <w:rFonts w:asciiTheme="minorBidi" w:hAnsiTheme="minorBidi" w:cstheme="minorBidi"/>
          <w:b/>
          <w:sz w:val="21"/>
          <w:szCs w:val="21"/>
          <w:rtl/>
          <w:lang w:eastAsia="he-IL"/>
        </w:rPr>
      </w:pPr>
    </w:p>
    <w:p w:rsidR="009C134D"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rsidR="009C134D" w:rsidRPr="00AF57E9" w:rsidRDefault="009C134D" w:rsidP="00222867">
      <w:pPr>
        <w:rPr>
          <w:rFonts w:asciiTheme="minorBidi" w:hAnsiTheme="minorBidi" w:cstheme="minorBidi"/>
          <w:b/>
          <w:sz w:val="21"/>
          <w:szCs w:val="21"/>
          <w:rtl/>
        </w:rPr>
      </w:pPr>
    </w:p>
    <w:p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rsidR="009C134D"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rsidTr="00C7693C">
        <w:tc>
          <w:tcPr>
            <w:tcW w:w="2698" w:type="dxa"/>
            <w:tcBorders>
              <w:top w:val="single" w:sz="4" w:space="0" w:color="auto"/>
              <w:left w:val="single" w:sz="4" w:space="0" w:color="auto"/>
              <w:bottom w:val="single" w:sz="4" w:space="0" w:color="auto"/>
              <w:right w:val="single" w:sz="4" w:space="0" w:color="auto"/>
            </w:tcBorders>
            <w:vAlign w:val="center"/>
          </w:tcPr>
          <w:p w:rsidR="009C134D" w:rsidRPr="00AF57E9" w:rsidRDefault="00C7693C" w:rsidP="00C7693C">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דר' איתי קורזון</w:t>
            </w:r>
          </w:p>
        </w:tc>
        <w:tc>
          <w:tcPr>
            <w:tcW w:w="3420" w:type="dxa"/>
            <w:tcBorders>
              <w:top w:val="single" w:sz="4" w:space="0" w:color="auto"/>
              <w:left w:val="single" w:sz="4" w:space="0" w:color="auto"/>
              <w:bottom w:val="single" w:sz="4" w:space="0" w:color="auto"/>
              <w:right w:val="single" w:sz="4" w:space="0" w:color="auto"/>
            </w:tcBorders>
            <w:vAlign w:val="center"/>
          </w:tcPr>
          <w:p w:rsidR="009C134D" w:rsidRPr="00AF57E9" w:rsidRDefault="00C7693C" w:rsidP="00C7693C">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חוקר / סיסמולוג / מנהל רשת "תרועה"</w:t>
            </w:r>
          </w:p>
        </w:tc>
        <w:tc>
          <w:tcPr>
            <w:tcW w:w="3202" w:type="dxa"/>
            <w:tcBorders>
              <w:top w:val="single" w:sz="4" w:space="0" w:color="auto"/>
              <w:left w:val="single" w:sz="4" w:space="0" w:color="auto"/>
              <w:bottom w:val="single" w:sz="4" w:space="0" w:color="auto"/>
              <w:right w:val="single" w:sz="4" w:space="0" w:color="auto"/>
            </w:tcBorders>
          </w:tcPr>
          <w:p w:rsidR="009C134D" w:rsidRPr="00C7693C" w:rsidRDefault="00C7693C">
            <w:pPr>
              <w:spacing w:line="360" w:lineRule="auto"/>
              <w:rPr>
                <w:rFonts w:asciiTheme="minorBidi" w:hAnsiTheme="minorBidi" w:cstheme="minorBidi"/>
                <w:b/>
                <w:sz w:val="21"/>
                <w:szCs w:val="21"/>
                <w:lang w:eastAsia="he-IL"/>
              </w:rPr>
            </w:pPr>
            <w:r w:rsidRPr="00C7693C">
              <w:rPr>
                <w:rFonts w:asciiTheme="minorBidi" w:hAnsiTheme="minorBidi"/>
                <w:b/>
                <w:noProof/>
                <w:sz w:val="21"/>
                <w:szCs w:val="21"/>
                <w:rtl/>
                <w:lang w:bidi="ar-SA"/>
              </w:rPr>
              <w:drawing>
                <wp:inline distT="0" distB="0" distL="0" distR="0" wp14:anchorId="50BDB146" wp14:editId="1846BE0C">
                  <wp:extent cx="1039528" cy="490564"/>
                  <wp:effectExtent l="0" t="0" r="1905" b="5080"/>
                  <wp:docPr id="107938652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79386521" name=""/>
                          <pic:cNvPicPr/>
                        </pic:nvPicPr>
                        <pic:blipFill>
                          <a:blip r:embed="rId11"/>
                          <a:stretch>
                            <a:fillRect/>
                          </a:stretch>
                        </pic:blipFill>
                        <pic:spPr>
                          <a:xfrm>
                            <a:off x="0" y="0"/>
                            <a:ext cx="1074597" cy="507114"/>
                          </a:xfrm>
                          <a:prstGeom prst="rect">
                            <a:avLst/>
                          </a:prstGeom>
                        </pic:spPr>
                      </pic:pic>
                    </a:graphicData>
                  </a:graphic>
                </wp:inline>
              </w:drawing>
            </w:r>
          </w:p>
        </w:tc>
      </w:tr>
      <w:tr w:rsidR="007548B0"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9C134D"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9C134D"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9C134D"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rsidR="009C134D" w:rsidRPr="00817FBA" w:rsidRDefault="009C134D" w:rsidP="00222867"/>
    <w:sectPr w:rsidR="009C134D" w:rsidRPr="00817FBA" w:rsidSect="00DE4C1B">
      <w:headerReference w:type="default" r:id="rId12"/>
      <w:footerReference w:type="default" r:id="rId13"/>
      <w:type w:val="nextColumn"/>
      <w:pgSz w:w="11909" w:h="16834" w:code="9"/>
      <w:pgMar w:top="1440" w:right="1440" w:bottom="1560" w:left="1440" w:header="397" w:footer="0" w:gutter="0"/>
      <w:pgNumType w:start="1"/>
      <w:cols w:space="720"/>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8984C0D" w16cex:dateUtc="2023-08-29T07:50:00Z"/>
  <w16cex:commentExtensible w16cex:durableId="28984B86" w16cex:dateUtc="2023-08-29T07:48:00Z"/>
  <w16cex:commentExtensible w16cex:durableId="28984BDC" w16cex:dateUtc="2023-08-29T07:50:00Z"/>
  <w16cex:commentExtensible w16cex:durableId="28984BE4" w16cex:dateUtc="2023-08-29T07:50:00Z"/>
  <w16cex:commentExtensible w16cex:durableId="28984C42" w16cex:dateUtc="2023-08-29T07:5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B9C6EBC" w16cid:durableId="28984B3D"/>
  <w16cid:commentId w16cid:paraId="74CBD8BF" w16cid:durableId="28984C0D"/>
  <w16cid:commentId w16cid:paraId="5B50DA0B" w16cid:durableId="28984B3E"/>
  <w16cid:commentId w16cid:paraId="24C4479B" w16cid:durableId="28984B86"/>
  <w16cid:commentId w16cid:paraId="47C9B73B" w16cid:durableId="28984B3F"/>
  <w16cid:commentId w16cid:paraId="51DD3D33" w16cid:durableId="28984BDC"/>
  <w16cid:commentId w16cid:paraId="2087271B" w16cid:durableId="28984B40"/>
  <w16cid:commentId w16cid:paraId="3458F41D" w16cid:durableId="28984BE4"/>
  <w16cid:commentId w16cid:paraId="7BF3F406" w16cid:durableId="28984B41"/>
  <w16cid:commentId w16cid:paraId="02883E33" w16cid:durableId="28984C42"/>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A13F0" w:rsidRDefault="00CA13F0">
      <w:r>
        <w:separator/>
      </w:r>
    </w:p>
  </w:endnote>
  <w:endnote w:type="continuationSeparator" w:id="0">
    <w:p w:rsidR="00CA13F0" w:rsidRDefault="00CA13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notTrueType/>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200247B" w:usb2="00000009" w:usb3="00000000" w:csb0="000001FF" w:csb1="00000000"/>
  </w:font>
  <w:font w:name="David">
    <w:panose1 w:val="020E05020604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rsidR="009C134D"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rsidR="009C134D"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rsidR="009C134D"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860345">
            <w:rPr>
              <w:rStyle w:val="af"/>
              <w:rFonts w:ascii="Arial" w:hAnsi="Arial"/>
              <w:noProof/>
              <w:color w:val="FFFFFF" w:themeColor="background1"/>
              <w:rtl/>
            </w:rPr>
            <w:t>2</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860345">
            <w:rPr>
              <w:rFonts w:ascii="Arial" w:hAnsi="Arial"/>
              <w:noProof/>
              <w:color w:val="FFFFFF" w:themeColor="background1"/>
              <w:rtl/>
            </w:rPr>
            <w:t>3</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rsidR="009C134D" w:rsidRPr="0098529F" w:rsidRDefault="009C134D" w:rsidP="00354861">
          <w:pPr>
            <w:rPr>
              <w:rFonts w:ascii="Arial" w:hAnsi="Arial"/>
              <w:b/>
              <w:bCs/>
              <w:color w:val="FFFFFF" w:themeColor="background1"/>
            </w:rPr>
          </w:pPr>
        </w:p>
      </w:tc>
    </w:tr>
    <w:tr w:rsidR="007548B0"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9C134D"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9C134D"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9C134D"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9C134D" w:rsidRPr="0098529F" w:rsidRDefault="009B6B29" w:rsidP="00354861">
          <w:pPr>
            <w:rPr>
              <w:rFonts w:ascii="Arial" w:hAnsi="Arial"/>
              <w:b/>
              <w:bCs/>
              <w:rtl/>
            </w:rPr>
          </w:pPr>
          <w:r w:rsidRPr="0098529F">
            <w:rPr>
              <w:rFonts w:ascii="Arial" w:hAnsi="Arial"/>
              <w:rtl/>
            </w:rPr>
            <w:t>מנהל מינהל הרכש הממשלתי</w:t>
          </w:r>
        </w:p>
      </w:tc>
    </w:tr>
    <w:tr w:rsidR="007548B0" w:rsidTr="00FA7591">
      <w:trPr>
        <w:trHeight w:val="283"/>
      </w:trPr>
      <w:tc>
        <w:tcPr>
          <w:tcW w:w="5630" w:type="dxa"/>
          <w:gridSpan w:val="2"/>
          <w:tcBorders>
            <w:top w:val="single" w:sz="4" w:space="0" w:color="auto"/>
          </w:tcBorders>
          <w:shd w:val="clear" w:color="auto" w:fill="auto"/>
          <w:noWrap/>
          <w:vAlign w:val="center"/>
        </w:tcPr>
        <w:p w:rsidR="009C134D" w:rsidRPr="001275E5" w:rsidRDefault="009B6B29" w:rsidP="00354861">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9C134D"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rsidR="009C134D" w:rsidRPr="00354861" w:rsidRDefault="009C134D" w:rsidP="00DE4C1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A13F0" w:rsidRDefault="00CA13F0">
      <w:r>
        <w:separator/>
      </w:r>
    </w:p>
  </w:footnote>
  <w:footnote w:type="continuationSeparator" w:id="0">
    <w:p w:rsidR="00CA13F0" w:rsidRDefault="00CA13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9C134D"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9C134D"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rsidR="009C134D" w:rsidRPr="00D84715" w:rsidRDefault="009B6B29" w:rsidP="008960FF">
          <w:pPr>
            <w:rPr>
              <w:rFonts w:ascii="Arial" w:hAnsi="Arial"/>
            </w:rPr>
          </w:pPr>
          <w:r>
            <w:rPr>
              <w:rFonts w:ascii="Arial" w:hAnsi="Arial"/>
              <w:noProof/>
              <w:lang w:bidi="ar-SA"/>
            </w:rPr>
            <w:drawing>
              <wp:inline distT="0" distB="0" distL="0" distR="0" wp14:anchorId="2C22BE71" wp14:editId="4BF0B796">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9C134D"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rsidR="009C134D"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rsidR="009C134D" w:rsidRDefault="009B6B29" w:rsidP="008960FF">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9C134D"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C134D"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8960FF">
      <w:trPr>
        <w:trHeight w:val="261"/>
        <w:jc w:val="center"/>
      </w:trPr>
      <w:tc>
        <w:tcPr>
          <w:tcW w:w="1840" w:type="dxa"/>
          <w:vMerge/>
          <w:tcBorders>
            <w:left w:val="single" w:sz="4" w:space="0" w:color="auto"/>
          </w:tcBorders>
          <w:shd w:val="clear" w:color="auto" w:fill="F2F2F2"/>
          <w:vAlign w:val="center"/>
        </w:tcPr>
        <w:p w:rsidR="009C134D" w:rsidRPr="00D84715" w:rsidRDefault="009C134D" w:rsidP="008960FF">
          <w:pPr>
            <w:rPr>
              <w:rFonts w:ascii="Arial" w:hAnsi="Arial"/>
            </w:rPr>
          </w:pPr>
        </w:p>
      </w:tc>
      <w:tc>
        <w:tcPr>
          <w:tcW w:w="3612" w:type="dxa"/>
          <w:vMerge/>
          <w:tcBorders>
            <w:left w:val="nil"/>
            <w:right w:val="single" w:sz="4" w:space="0" w:color="auto"/>
          </w:tcBorders>
          <w:shd w:val="clear" w:color="auto" w:fill="F2F2F2"/>
        </w:tcPr>
        <w:p w:rsidR="009C134D" w:rsidRDefault="009C134D"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9C134D"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C134D"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8960FF">
      <w:trPr>
        <w:trHeight w:val="261"/>
        <w:jc w:val="center"/>
      </w:trPr>
      <w:tc>
        <w:tcPr>
          <w:tcW w:w="1840" w:type="dxa"/>
          <w:vMerge/>
          <w:tcBorders>
            <w:left w:val="single" w:sz="4" w:space="0" w:color="auto"/>
          </w:tcBorders>
          <w:shd w:val="clear" w:color="auto" w:fill="F2F2F2"/>
          <w:vAlign w:val="center"/>
        </w:tcPr>
        <w:p w:rsidR="009C134D" w:rsidRPr="00D84715" w:rsidRDefault="009C134D" w:rsidP="008960FF">
          <w:pPr>
            <w:rPr>
              <w:rFonts w:ascii="Arial" w:hAnsi="Arial"/>
            </w:rPr>
          </w:pPr>
        </w:p>
      </w:tc>
      <w:tc>
        <w:tcPr>
          <w:tcW w:w="3612" w:type="dxa"/>
          <w:vMerge/>
          <w:tcBorders>
            <w:left w:val="nil"/>
            <w:right w:val="single" w:sz="4" w:space="0" w:color="auto"/>
          </w:tcBorders>
          <w:shd w:val="clear" w:color="auto" w:fill="F2F2F2"/>
        </w:tcPr>
        <w:p w:rsidR="009C134D" w:rsidRPr="00D84715" w:rsidRDefault="009C134D"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C134D"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C134D" w:rsidRPr="00671AFA" w:rsidRDefault="009B6B29" w:rsidP="008960FF">
          <w:pPr>
            <w:rPr>
              <w:rFonts w:ascii="Arial" w:hAnsi="Arial"/>
              <w:rtl/>
            </w:rPr>
          </w:pPr>
          <w:r>
            <w:rPr>
              <w:rFonts w:ascii="Arial" w:hAnsi="Arial" w:hint="cs"/>
              <w:rtl/>
            </w:rPr>
            <w:t>7.3.6.2</w:t>
          </w:r>
        </w:p>
      </w:tc>
    </w:tr>
    <w:tr w:rsidR="007548B0" w:rsidTr="008960FF">
      <w:trPr>
        <w:trHeight w:val="261"/>
        <w:jc w:val="center"/>
      </w:trPr>
      <w:tc>
        <w:tcPr>
          <w:tcW w:w="1840" w:type="dxa"/>
          <w:vMerge/>
          <w:tcBorders>
            <w:left w:val="single" w:sz="4" w:space="0" w:color="auto"/>
          </w:tcBorders>
          <w:shd w:val="clear" w:color="auto" w:fill="F2F2F2"/>
          <w:vAlign w:val="center"/>
        </w:tcPr>
        <w:p w:rsidR="009C134D" w:rsidRPr="00D84715" w:rsidRDefault="009C134D" w:rsidP="008960FF">
          <w:pPr>
            <w:rPr>
              <w:rFonts w:ascii="Arial" w:hAnsi="Arial"/>
            </w:rPr>
          </w:pPr>
        </w:p>
      </w:tc>
      <w:tc>
        <w:tcPr>
          <w:tcW w:w="3612" w:type="dxa"/>
          <w:vMerge/>
          <w:tcBorders>
            <w:left w:val="nil"/>
            <w:right w:val="single" w:sz="4" w:space="0" w:color="auto"/>
          </w:tcBorders>
          <w:shd w:val="clear" w:color="auto" w:fill="F2F2F2"/>
        </w:tcPr>
        <w:p w:rsidR="009C134D" w:rsidRPr="00D84715" w:rsidRDefault="009C134D"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9C134D"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9C134D"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9C134D" w:rsidRPr="00D84715" w:rsidRDefault="009C134D"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5"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6"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8" w15:restartNumberingAfterBreak="0">
    <w:nsid w:val="736E0E7A"/>
    <w:multiLevelType w:val="multilevel"/>
    <w:tmpl w:val="0409001D"/>
    <w:numStyleLink w:val="SolelBulletList1"/>
  </w:abstractNum>
  <w:abstractNum w:abstractNumId="9"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0"/>
  </w:num>
  <w:num w:numId="2">
    <w:abstractNumId w:val="5"/>
  </w:num>
  <w:num w:numId="3">
    <w:abstractNumId w:val="0"/>
  </w:num>
  <w:num w:numId="4">
    <w:abstractNumId w:val="6"/>
  </w:num>
  <w:num w:numId="5">
    <w:abstractNumId w:val="3"/>
  </w:num>
  <w:num w:numId="6">
    <w:abstractNumId w:val="2"/>
  </w:num>
  <w:num w:numId="7">
    <w:abstractNumId w:val="1"/>
  </w:num>
  <w:num w:numId="8">
    <w:abstractNumId w:val="4"/>
  </w:num>
  <w:num w:numId="9">
    <w:abstractNumId w:val="7"/>
  </w:num>
  <w:num w:numId="10">
    <w:abstractNumId w:val="9"/>
  </w:num>
  <w:num w:numId="1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4247E"/>
    <w:rsid w:val="00194FA0"/>
    <w:rsid w:val="001C54CD"/>
    <w:rsid w:val="001E681C"/>
    <w:rsid w:val="002F2A3F"/>
    <w:rsid w:val="00336CDD"/>
    <w:rsid w:val="00361D03"/>
    <w:rsid w:val="0037193B"/>
    <w:rsid w:val="003769F3"/>
    <w:rsid w:val="003E4A23"/>
    <w:rsid w:val="0048382B"/>
    <w:rsid w:val="00504FF1"/>
    <w:rsid w:val="0057543D"/>
    <w:rsid w:val="006B2C3A"/>
    <w:rsid w:val="006C3C76"/>
    <w:rsid w:val="00747FF7"/>
    <w:rsid w:val="007548B0"/>
    <w:rsid w:val="00860345"/>
    <w:rsid w:val="0095751F"/>
    <w:rsid w:val="009B6B29"/>
    <w:rsid w:val="009C134D"/>
    <w:rsid w:val="009D2A0C"/>
    <w:rsid w:val="009F7FB7"/>
    <w:rsid w:val="00A47B19"/>
    <w:rsid w:val="00B14DC6"/>
    <w:rsid w:val="00B3397F"/>
    <w:rsid w:val="00C7693C"/>
    <w:rsid w:val="00C92004"/>
    <w:rsid w:val="00CA13F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A6EBB12"/>
  <w15:docId w15:val="{CFDE289A-9284-422B-92F1-53D21526365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styleId="aff0">
    <w:name w:val="Revision"/>
    <w:hidden/>
    <w:uiPriority w:val="99"/>
    <w:semiHidden/>
    <w:rsid w:val="001E681C"/>
    <w:rPr>
      <w:rFonts w:ascii="Verdana" w:hAnsi="Verdana"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44467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microsoft.com/office/2016/09/relationships/commentsIds" Target="commentsId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19"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2.xml><?xml version="1.0" encoding="utf-8"?>
<ds:datastoreItem xmlns:ds="http://schemas.openxmlformats.org/officeDocument/2006/customXml" ds:itemID="{ACAD056A-5189-40BA-A4E1-881FA9334957}">
  <ds:schemaRefs>
    <ds:schemaRef ds:uri="http://purl.org/dc/elements/1.1/"/>
    <ds:schemaRef ds:uri="http://schemas.microsoft.com/office/infopath/2007/PartnerControls"/>
    <ds:schemaRef ds:uri="http://purl.org/dc/terms/"/>
    <ds:schemaRef ds:uri="http://schemas.microsoft.com/office/2006/documentManagement/types"/>
    <ds:schemaRef ds:uri="http://schemas.openxmlformats.org/package/2006/metadata/core-properties"/>
    <ds:schemaRef ds:uri="http://purl.org/dc/dcmitype/"/>
    <ds:schemaRef ds:uri="http://www.w3.org/XML/1998/namespace"/>
    <ds:schemaRef ds:uri="a46656d4-8850-49b3-aebd-68bd05f7f43d"/>
    <ds:schemaRef ds:uri="http://schemas.microsoft.com/office/2006/metadata/properties"/>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ADB9F75-2A31-4600-92E8-18EE7FE374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3</Pages>
  <Words>899</Words>
  <Characters>4592</Characters>
  <Application>Microsoft Office Word</Application>
  <DocSecurity>4</DocSecurity>
  <Lines>38</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5481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Chedva Ben Shabat</cp:lastModifiedBy>
  <cp:revision>2</cp:revision>
  <dcterms:created xsi:type="dcterms:W3CDTF">2023-09-04T12:10:00Z</dcterms:created>
  <dcterms:modified xsi:type="dcterms:W3CDTF">2023-09-04T12:10:00Z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